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D738" w14:textId="77777777" w:rsidR="00BD576B" w:rsidRDefault="00BD576B" w:rsidP="00E86E2D">
      <w:pPr>
        <w:pStyle w:val="Title"/>
        <w:jc w:val="left"/>
        <w:rPr>
          <w:noProof/>
          <w:sz w:val="24"/>
        </w:rPr>
      </w:pPr>
    </w:p>
    <w:p w14:paraId="54CC17F4" w14:textId="77777777" w:rsidR="00BD576B" w:rsidRDefault="00BD576B" w:rsidP="00E86E2D">
      <w:pPr>
        <w:pStyle w:val="Title"/>
        <w:jc w:val="left"/>
        <w:rPr>
          <w:noProof/>
          <w:sz w:val="24"/>
        </w:rPr>
      </w:pPr>
    </w:p>
    <w:p w14:paraId="2F15F43A" w14:textId="77777777" w:rsidR="00BD576B" w:rsidRPr="00BD576B" w:rsidRDefault="00BD576B" w:rsidP="00BD576B">
      <w:pPr>
        <w:pStyle w:val="Title"/>
        <w:jc w:val="left"/>
        <w:rPr>
          <w:b/>
          <w:bCs/>
          <w:noProof/>
          <w:sz w:val="24"/>
        </w:rPr>
      </w:pPr>
      <w:r w:rsidRPr="00BD576B">
        <w:rPr>
          <w:b/>
          <w:bCs/>
          <w:noProof/>
          <w:sz w:val="24"/>
        </w:rPr>
        <w:t>“Excellence in Energy Innovation”</w:t>
      </w:r>
    </w:p>
    <w:p w14:paraId="78471FD8" w14:textId="77777777" w:rsidR="00BD576B" w:rsidRPr="00BD576B" w:rsidRDefault="00BD576B" w:rsidP="00BD576B">
      <w:pPr>
        <w:pStyle w:val="Title"/>
        <w:jc w:val="left"/>
        <w:rPr>
          <w:noProof/>
          <w:sz w:val="24"/>
        </w:rPr>
      </w:pPr>
    </w:p>
    <w:p w14:paraId="4B5A1544" w14:textId="77777777" w:rsidR="00BD576B" w:rsidRPr="00BD576B" w:rsidRDefault="00BD576B" w:rsidP="00BD576B">
      <w:pPr>
        <w:pStyle w:val="Title"/>
        <w:jc w:val="left"/>
        <w:rPr>
          <w:noProof/>
          <w:sz w:val="24"/>
        </w:rPr>
      </w:pPr>
      <w:r w:rsidRPr="00BD576B">
        <w:rPr>
          <w:noProof/>
          <w:sz w:val="24"/>
        </w:rPr>
        <w:t>Saint John Energy is an award-winning, internationally recognized distribution utility serving the ratepayers and citizens of Saint John New Brunswick since 1922.  Our team has been recognized for energy innovation, leadership, and excellence by Electricity Canada, the International Smart Grid Network, and the Smart Energy Project.</w:t>
      </w:r>
    </w:p>
    <w:p w14:paraId="2F46E553" w14:textId="77777777" w:rsidR="00BD576B" w:rsidRPr="00BD576B" w:rsidRDefault="00BD576B" w:rsidP="00BD576B">
      <w:pPr>
        <w:pStyle w:val="Title"/>
        <w:jc w:val="left"/>
        <w:rPr>
          <w:noProof/>
          <w:sz w:val="24"/>
        </w:rPr>
      </w:pPr>
    </w:p>
    <w:p w14:paraId="4DD86AE2" w14:textId="77777777" w:rsidR="00BD576B" w:rsidRPr="00BD576B" w:rsidRDefault="00BD576B" w:rsidP="00BD576B">
      <w:pPr>
        <w:pStyle w:val="Title"/>
        <w:jc w:val="left"/>
        <w:rPr>
          <w:noProof/>
          <w:sz w:val="24"/>
        </w:rPr>
      </w:pPr>
      <w:r w:rsidRPr="00BD576B">
        <w:rPr>
          <w:noProof/>
          <w:sz w:val="24"/>
        </w:rPr>
        <w:t>We are a community owned utility that cares, above all, about people.  We are relentless in our goal to provide our customers with convenient, reliable energy choices that provide comfort, save money, and help protect the environment.  We care about our teams, we care about the communities we serve and we care about the province where we work and live – we invest in them every day. In all that we do, we seek to leave the world a better place.</w:t>
      </w:r>
    </w:p>
    <w:p w14:paraId="7DC0B6F7" w14:textId="77777777" w:rsidR="00BD576B" w:rsidRPr="00BD576B" w:rsidRDefault="00BD576B" w:rsidP="00BD576B">
      <w:pPr>
        <w:pStyle w:val="Title"/>
        <w:jc w:val="left"/>
        <w:rPr>
          <w:noProof/>
          <w:sz w:val="24"/>
        </w:rPr>
      </w:pPr>
    </w:p>
    <w:p w14:paraId="653820BB" w14:textId="77777777" w:rsidR="00BD576B" w:rsidRPr="00BD576B" w:rsidRDefault="00BD576B" w:rsidP="00BD576B">
      <w:pPr>
        <w:pStyle w:val="Title"/>
        <w:jc w:val="left"/>
        <w:rPr>
          <w:noProof/>
          <w:sz w:val="24"/>
        </w:rPr>
      </w:pPr>
      <w:r w:rsidRPr="00BD576B">
        <w:rPr>
          <w:noProof/>
          <w:sz w:val="24"/>
        </w:rPr>
        <w:t>Saint John Energy is guided by the principles of: Safety &amp; Wellness, Customer &amp; Community, Integrity, and Bravery. Safety is more than a core value – it’s a way of life at Saint John Energy, demonstrated every day through our commitment to the safety of our employees, customers and community.</w:t>
      </w:r>
    </w:p>
    <w:p w14:paraId="104703EB" w14:textId="77777777" w:rsidR="00BD576B" w:rsidRPr="00BD576B" w:rsidRDefault="00BD576B" w:rsidP="00BD576B">
      <w:pPr>
        <w:pStyle w:val="Title"/>
        <w:jc w:val="left"/>
        <w:rPr>
          <w:noProof/>
          <w:sz w:val="24"/>
        </w:rPr>
      </w:pPr>
    </w:p>
    <w:p w14:paraId="0F6E061F" w14:textId="77777777" w:rsidR="00BD576B" w:rsidRPr="00BD576B" w:rsidRDefault="00BD576B" w:rsidP="00BD576B">
      <w:pPr>
        <w:pStyle w:val="Title"/>
        <w:jc w:val="left"/>
        <w:rPr>
          <w:b/>
          <w:bCs/>
          <w:noProof/>
          <w:sz w:val="24"/>
        </w:rPr>
      </w:pPr>
      <w:r w:rsidRPr="00BD576B">
        <w:rPr>
          <w:noProof/>
          <w:sz w:val="24"/>
        </w:rPr>
        <w:t xml:space="preserve">Saint John Energy is inviting applications for the role of </w:t>
      </w:r>
      <w:r w:rsidRPr="00BD576B">
        <w:rPr>
          <w:b/>
          <w:bCs/>
          <w:noProof/>
          <w:sz w:val="24"/>
        </w:rPr>
        <w:t>Procurement Specialist until 2:00pm on Tuesday, April 7, 2026.</w:t>
      </w:r>
    </w:p>
    <w:p w14:paraId="0AED8C23" w14:textId="77777777" w:rsidR="00BD576B" w:rsidRPr="00BD576B" w:rsidRDefault="00BD576B" w:rsidP="00BD576B">
      <w:pPr>
        <w:pStyle w:val="Title"/>
        <w:jc w:val="left"/>
        <w:rPr>
          <w:noProof/>
          <w:sz w:val="24"/>
        </w:rPr>
      </w:pPr>
    </w:p>
    <w:p w14:paraId="755213E3" w14:textId="77777777" w:rsidR="00BD576B" w:rsidRPr="00BD576B" w:rsidRDefault="00BD576B" w:rsidP="00BD576B">
      <w:pPr>
        <w:pStyle w:val="Title"/>
        <w:jc w:val="left"/>
        <w:rPr>
          <w:noProof/>
          <w:sz w:val="24"/>
        </w:rPr>
      </w:pPr>
      <w:r w:rsidRPr="00BD576B">
        <w:rPr>
          <w:noProof/>
          <w:sz w:val="24"/>
        </w:rPr>
        <w:t>The Procurement Specialist supports all aspects of the procurement lifecycle for goods and services including needs recognition, requisition review, solicitation and evaluation processes, sourcing, purchasing, and contract administration. The Procurement Specialist works collaboratively with internal departments and suppliers to ensure procurement activities are conducted in accordance with corporate policies and recognized procurement practices. The Procurement Specialist will strive to implement continuous improvement in procurement processes with attention paid to efficiency, transparency, and cost effectiveness.</w:t>
      </w:r>
    </w:p>
    <w:p w14:paraId="68D1EC91" w14:textId="77777777" w:rsidR="00BD576B" w:rsidRPr="00BD576B" w:rsidRDefault="00BD576B" w:rsidP="00BD576B">
      <w:pPr>
        <w:pStyle w:val="Title"/>
        <w:jc w:val="left"/>
        <w:rPr>
          <w:noProof/>
          <w:sz w:val="24"/>
        </w:rPr>
      </w:pPr>
    </w:p>
    <w:p w14:paraId="586D663E" w14:textId="77777777" w:rsidR="00BD576B" w:rsidRPr="00BD576B" w:rsidRDefault="00BD576B" w:rsidP="00BD576B">
      <w:pPr>
        <w:pStyle w:val="Title"/>
        <w:jc w:val="left"/>
        <w:rPr>
          <w:noProof/>
          <w:sz w:val="24"/>
        </w:rPr>
      </w:pPr>
    </w:p>
    <w:p w14:paraId="0A5A2CCF" w14:textId="77777777" w:rsidR="00BD576B" w:rsidRPr="00BD576B" w:rsidRDefault="00BD576B" w:rsidP="00BD576B">
      <w:pPr>
        <w:pStyle w:val="Title"/>
        <w:jc w:val="left"/>
        <w:rPr>
          <w:b/>
          <w:bCs/>
          <w:noProof/>
          <w:sz w:val="24"/>
        </w:rPr>
      </w:pPr>
      <w:r w:rsidRPr="00BD576B">
        <w:rPr>
          <w:b/>
          <w:bCs/>
          <w:noProof/>
          <w:sz w:val="24"/>
        </w:rPr>
        <w:t>Critical Tasks:</w:t>
      </w:r>
    </w:p>
    <w:p w14:paraId="4075C90E" w14:textId="77777777" w:rsidR="00BD576B" w:rsidRPr="00BD576B" w:rsidRDefault="00BD576B" w:rsidP="00BD576B">
      <w:pPr>
        <w:pStyle w:val="Title"/>
        <w:jc w:val="left"/>
        <w:rPr>
          <w:noProof/>
          <w:sz w:val="24"/>
        </w:rPr>
      </w:pPr>
    </w:p>
    <w:p w14:paraId="01AEFF59" w14:textId="77777777" w:rsidR="00BD576B" w:rsidRPr="00BD576B" w:rsidRDefault="00BD576B" w:rsidP="00BD576B">
      <w:pPr>
        <w:pStyle w:val="Title"/>
        <w:numPr>
          <w:ilvl w:val="0"/>
          <w:numId w:val="4"/>
        </w:numPr>
        <w:jc w:val="left"/>
        <w:rPr>
          <w:noProof/>
          <w:sz w:val="24"/>
        </w:rPr>
      </w:pPr>
      <w:r w:rsidRPr="00BD576B">
        <w:rPr>
          <w:noProof/>
          <w:sz w:val="24"/>
        </w:rPr>
        <w:t>Manage procurement activities across the purchasing lifecycle for goods and services including needs recognition, requisition review, solicitation and evaluation processes, procurement, and contract administration;</w:t>
      </w:r>
    </w:p>
    <w:p w14:paraId="3186A3F8" w14:textId="77777777" w:rsidR="00BD576B" w:rsidRPr="00BD576B" w:rsidRDefault="00BD576B" w:rsidP="00BD576B">
      <w:pPr>
        <w:pStyle w:val="Title"/>
        <w:numPr>
          <w:ilvl w:val="0"/>
          <w:numId w:val="4"/>
        </w:numPr>
        <w:jc w:val="left"/>
        <w:rPr>
          <w:noProof/>
          <w:sz w:val="24"/>
        </w:rPr>
      </w:pPr>
      <w:r w:rsidRPr="00BD576B">
        <w:rPr>
          <w:noProof/>
          <w:sz w:val="24"/>
        </w:rPr>
        <w:t>Establish and maintain effective relationships with vendors and internal stakeholders;</w:t>
      </w:r>
    </w:p>
    <w:p w14:paraId="154D2223" w14:textId="77777777" w:rsidR="00BD576B" w:rsidRPr="00BD576B" w:rsidRDefault="00BD576B" w:rsidP="00BD576B">
      <w:pPr>
        <w:pStyle w:val="Title"/>
        <w:numPr>
          <w:ilvl w:val="0"/>
          <w:numId w:val="4"/>
        </w:numPr>
        <w:jc w:val="left"/>
        <w:rPr>
          <w:noProof/>
          <w:sz w:val="24"/>
        </w:rPr>
      </w:pPr>
      <w:r w:rsidRPr="00BD576B">
        <w:rPr>
          <w:noProof/>
          <w:sz w:val="24"/>
        </w:rPr>
        <w:t>Coordinate competitive procurement processes including RFQs, RFPs, and tenders as required;</w:t>
      </w:r>
    </w:p>
    <w:p w14:paraId="4B23564E" w14:textId="77777777" w:rsidR="00BD576B" w:rsidRPr="00BD576B" w:rsidRDefault="00BD576B" w:rsidP="00BD576B">
      <w:pPr>
        <w:pStyle w:val="Title"/>
        <w:numPr>
          <w:ilvl w:val="0"/>
          <w:numId w:val="4"/>
        </w:numPr>
        <w:jc w:val="left"/>
        <w:rPr>
          <w:noProof/>
          <w:sz w:val="24"/>
        </w:rPr>
      </w:pPr>
      <w:r w:rsidRPr="00BD576B">
        <w:rPr>
          <w:noProof/>
          <w:sz w:val="24"/>
        </w:rPr>
        <w:t>Monitor supplier performance and contract obligations, raising issues when necessary;</w:t>
      </w:r>
    </w:p>
    <w:p w14:paraId="25B2D404" w14:textId="77777777" w:rsidR="00BD576B" w:rsidRPr="00BD576B" w:rsidRDefault="00BD576B" w:rsidP="00BD576B">
      <w:pPr>
        <w:pStyle w:val="Title"/>
        <w:numPr>
          <w:ilvl w:val="0"/>
          <w:numId w:val="4"/>
        </w:numPr>
        <w:jc w:val="left"/>
        <w:rPr>
          <w:noProof/>
          <w:sz w:val="24"/>
        </w:rPr>
      </w:pPr>
      <w:r w:rsidRPr="00BD576B">
        <w:rPr>
          <w:noProof/>
          <w:sz w:val="24"/>
        </w:rPr>
        <w:t>Optimize procurement processes through ongoing reporting and analysis to support efficiency, transparency, and cost effectiveness.</w:t>
      </w:r>
    </w:p>
    <w:p w14:paraId="587C6396" w14:textId="77777777" w:rsidR="00BD576B" w:rsidRPr="00BD576B" w:rsidRDefault="00BD576B" w:rsidP="00BD576B">
      <w:pPr>
        <w:pStyle w:val="Title"/>
        <w:jc w:val="left"/>
        <w:rPr>
          <w:noProof/>
          <w:sz w:val="24"/>
        </w:rPr>
      </w:pPr>
    </w:p>
    <w:p w14:paraId="37054BEE" w14:textId="77777777" w:rsidR="00BD576B" w:rsidRPr="00BD576B" w:rsidRDefault="00BD576B" w:rsidP="00BD576B">
      <w:pPr>
        <w:pStyle w:val="Title"/>
        <w:jc w:val="left"/>
        <w:rPr>
          <w:noProof/>
          <w:sz w:val="24"/>
        </w:rPr>
      </w:pPr>
    </w:p>
    <w:p w14:paraId="70935E8E" w14:textId="77777777" w:rsidR="00BD576B" w:rsidRDefault="00BD576B" w:rsidP="00BD576B">
      <w:pPr>
        <w:pStyle w:val="Title"/>
        <w:jc w:val="left"/>
        <w:rPr>
          <w:noProof/>
          <w:sz w:val="24"/>
        </w:rPr>
      </w:pPr>
      <w:r w:rsidRPr="00BD576B">
        <w:rPr>
          <w:noProof/>
          <w:sz w:val="24"/>
        </w:rPr>
        <w:t xml:space="preserve"> </w:t>
      </w:r>
    </w:p>
    <w:p w14:paraId="5F776DCD" w14:textId="77777777" w:rsidR="00BD576B" w:rsidRDefault="00BD576B">
      <w:pPr>
        <w:rPr>
          <w:noProof/>
        </w:rPr>
      </w:pPr>
      <w:r>
        <w:rPr>
          <w:noProof/>
        </w:rPr>
        <w:br w:type="page"/>
      </w:r>
    </w:p>
    <w:p w14:paraId="66323E15" w14:textId="77777777" w:rsidR="00BD576B" w:rsidRDefault="00BD576B" w:rsidP="00BD576B">
      <w:pPr>
        <w:pStyle w:val="Title"/>
        <w:jc w:val="left"/>
        <w:rPr>
          <w:noProof/>
          <w:sz w:val="24"/>
        </w:rPr>
      </w:pPr>
    </w:p>
    <w:p w14:paraId="613ECC84" w14:textId="03BC3462" w:rsidR="00BD576B" w:rsidRPr="00BD576B" w:rsidRDefault="00BD576B" w:rsidP="00BD576B">
      <w:pPr>
        <w:pStyle w:val="Title"/>
        <w:jc w:val="left"/>
        <w:rPr>
          <w:b/>
          <w:bCs/>
          <w:noProof/>
          <w:sz w:val="24"/>
        </w:rPr>
      </w:pPr>
      <w:r w:rsidRPr="00BD576B">
        <w:rPr>
          <w:b/>
          <w:bCs/>
          <w:noProof/>
          <w:sz w:val="24"/>
        </w:rPr>
        <w:t>Duties:</w:t>
      </w:r>
    </w:p>
    <w:p w14:paraId="4138C2BD" w14:textId="77777777" w:rsidR="00BD576B" w:rsidRPr="00BD576B" w:rsidRDefault="00BD576B" w:rsidP="00BD576B">
      <w:pPr>
        <w:pStyle w:val="Title"/>
        <w:jc w:val="left"/>
        <w:rPr>
          <w:noProof/>
          <w:sz w:val="24"/>
        </w:rPr>
      </w:pPr>
    </w:p>
    <w:p w14:paraId="39939DE2" w14:textId="77777777" w:rsidR="00BD576B" w:rsidRPr="00BD576B" w:rsidRDefault="00BD576B" w:rsidP="00BD576B">
      <w:pPr>
        <w:pStyle w:val="Title"/>
        <w:numPr>
          <w:ilvl w:val="0"/>
          <w:numId w:val="5"/>
        </w:numPr>
        <w:jc w:val="left"/>
        <w:rPr>
          <w:noProof/>
          <w:sz w:val="24"/>
        </w:rPr>
      </w:pPr>
      <w:r w:rsidRPr="00BD576B">
        <w:rPr>
          <w:noProof/>
          <w:sz w:val="24"/>
        </w:rPr>
        <w:t>Collaborate with internal departments to effectively define the goods or services required;</w:t>
      </w:r>
    </w:p>
    <w:p w14:paraId="6F1CBD0B" w14:textId="77777777" w:rsidR="00BD576B" w:rsidRPr="00BD576B" w:rsidRDefault="00BD576B" w:rsidP="00BD576B">
      <w:pPr>
        <w:pStyle w:val="Title"/>
        <w:numPr>
          <w:ilvl w:val="0"/>
          <w:numId w:val="5"/>
        </w:numPr>
        <w:jc w:val="left"/>
        <w:rPr>
          <w:noProof/>
          <w:sz w:val="24"/>
        </w:rPr>
      </w:pPr>
      <w:r w:rsidRPr="00BD576B">
        <w:rPr>
          <w:noProof/>
          <w:sz w:val="24"/>
        </w:rPr>
        <w:t>Coordinate the solicitation and evaluation of supplier quotations and proposals received through electronic requisitions or competitive procurement processes;</w:t>
      </w:r>
    </w:p>
    <w:p w14:paraId="3C8D35F3" w14:textId="77777777" w:rsidR="00BD576B" w:rsidRPr="00BD576B" w:rsidRDefault="00BD576B" w:rsidP="00BD576B">
      <w:pPr>
        <w:pStyle w:val="Title"/>
        <w:numPr>
          <w:ilvl w:val="0"/>
          <w:numId w:val="5"/>
        </w:numPr>
        <w:jc w:val="left"/>
        <w:rPr>
          <w:noProof/>
          <w:sz w:val="24"/>
        </w:rPr>
      </w:pPr>
      <w:r w:rsidRPr="00BD576B">
        <w:rPr>
          <w:noProof/>
          <w:sz w:val="24"/>
        </w:rPr>
        <w:t>Negotiate pricing, delivery, and commercial terms with suppliers where appropriate;</w:t>
      </w:r>
    </w:p>
    <w:p w14:paraId="105B74EF" w14:textId="77777777" w:rsidR="00BD576B" w:rsidRPr="00BD576B" w:rsidRDefault="00BD576B" w:rsidP="00BD576B">
      <w:pPr>
        <w:pStyle w:val="Title"/>
        <w:numPr>
          <w:ilvl w:val="0"/>
          <w:numId w:val="5"/>
        </w:numPr>
        <w:jc w:val="left"/>
        <w:rPr>
          <w:noProof/>
          <w:sz w:val="24"/>
        </w:rPr>
      </w:pPr>
      <w:r w:rsidRPr="00BD576B">
        <w:rPr>
          <w:noProof/>
          <w:sz w:val="24"/>
        </w:rPr>
        <w:t>Monitor post-award activities including vendor performance and raising issues as required;</w:t>
      </w:r>
    </w:p>
    <w:p w14:paraId="1FA1BD82" w14:textId="77777777" w:rsidR="00BD576B" w:rsidRPr="00BD576B" w:rsidRDefault="00BD576B" w:rsidP="00BD576B">
      <w:pPr>
        <w:pStyle w:val="Title"/>
        <w:numPr>
          <w:ilvl w:val="0"/>
          <w:numId w:val="5"/>
        </w:numPr>
        <w:jc w:val="left"/>
        <w:rPr>
          <w:noProof/>
          <w:sz w:val="24"/>
        </w:rPr>
      </w:pPr>
      <w:r w:rsidRPr="00BD576B">
        <w:rPr>
          <w:noProof/>
          <w:sz w:val="24"/>
        </w:rPr>
        <w:t>Monitor contract end dates and facilitate renewal, extension, or re-tendering of contracts as required;</w:t>
      </w:r>
    </w:p>
    <w:p w14:paraId="1AEFDF0C" w14:textId="77777777" w:rsidR="00BD576B" w:rsidRPr="00BD576B" w:rsidRDefault="00BD576B" w:rsidP="00BD576B">
      <w:pPr>
        <w:pStyle w:val="Title"/>
        <w:numPr>
          <w:ilvl w:val="0"/>
          <w:numId w:val="5"/>
        </w:numPr>
        <w:jc w:val="left"/>
        <w:rPr>
          <w:noProof/>
          <w:sz w:val="24"/>
        </w:rPr>
      </w:pPr>
      <w:r w:rsidRPr="00BD576B">
        <w:rPr>
          <w:noProof/>
          <w:sz w:val="24"/>
        </w:rPr>
        <w:t>Review and monitor outstanding purchase orders and follow up where necessary;</w:t>
      </w:r>
    </w:p>
    <w:p w14:paraId="7F4C9963" w14:textId="77777777" w:rsidR="00BD576B" w:rsidRPr="00BD576B" w:rsidRDefault="00BD576B" w:rsidP="00BD576B">
      <w:pPr>
        <w:pStyle w:val="Title"/>
        <w:numPr>
          <w:ilvl w:val="0"/>
          <w:numId w:val="5"/>
        </w:numPr>
        <w:jc w:val="left"/>
        <w:rPr>
          <w:noProof/>
          <w:sz w:val="24"/>
        </w:rPr>
      </w:pPr>
      <w:r w:rsidRPr="00BD576B">
        <w:rPr>
          <w:noProof/>
          <w:sz w:val="24"/>
        </w:rPr>
        <w:t>Provide procurement guidance to internal users regarding procurement procedures and best practices;</w:t>
      </w:r>
    </w:p>
    <w:p w14:paraId="38A5567D" w14:textId="77777777" w:rsidR="00BD576B" w:rsidRPr="00BD576B" w:rsidRDefault="00BD576B" w:rsidP="00BD576B">
      <w:pPr>
        <w:pStyle w:val="Title"/>
        <w:numPr>
          <w:ilvl w:val="0"/>
          <w:numId w:val="5"/>
        </w:numPr>
        <w:jc w:val="left"/>
        <w:rPr>
          <w:noProof/>
          <w:sz w:val="24"/>
        </w:rPr>
      </w:pPr>
      <w:r w:rsidRPr="00BD576B">
        <w:rPr>
          <w:noProof/>
          <w:sz w:val="24"/>
        </w:rPr>
        <w:t>Assist with Shared Services administration issues as required.</w:t>
      </w:r>
    </w:p>
    <w:p w14:paraId="39F3C610" w14:textId="77777777" w:rsidR="00BD576B" w:rsidRPr="00BD576B" w:rsidRDefault="00BD576B" w:rsidP="00BD576B">
      <w:pPr>
        <w:pStyle w:val="Title"/>
        <w:jc w:val="left"/>
        <w:rPr>
          <w:noProof/>
          <w:sz w:val="24"/>
        </w:rPr>
      </w:pPr>
    </w:p>
    <w:p w14:paraId="580226AF" w14:textId="77777777" w:rsidR="00BD576B" w:rsidRPr="00BD576B" w:rsidRDefault="00BD576B" w:rsidP="00BD576B">
      <w:pPr>
        <w:pStyle w:val="Title"/>
        <w:jc w:val="left"/>
        <w:rPr>
          <w:b/>
          <w:bCs/>
          <w:noProof/>
          <w:sz w:val="24"/>
        </w:rPr>
      </w:pPr>
    </w:p>
    <w:p w14:paraId="6592DD5D" w14:textId="77777777" w:rsidR="00BD576B" w:rsidRPr="00BD576B" w:rsidRDefault="00BD576B" w:rsidP="00BD576B">
      <w:pPr>
        <w:pStyle w:val="Title"/>
        <w:jc w:val="left"/>
        <w:rPr>
          <w:b/>
          <w:bCs/>
          <w:noProof/>
          <w:sz w:val="24"/>
        </w:rPr>
      </w:pPr>
      <w:r w:rsidRPr="00BD576B">
        <w:rPr>
          <w:b/>
          <w:bCs/>
          <w:noProof/>
          <w:sz w:val="24"/>
        </w:rPr>
        <w:t>Employment Requirements:</w:t>
      </w:r>
    </w:p>
    <w:p w14:paraId="4E43382A" w14:textId="77777777" w:rsidR="00BD576B" w:rsidRPr="00BD576B" w:rsidRDefault="00BD576B" w:rsidP="00BD576B">
      <w:pPr>
        <w:pStyle w:val="Title"/>
        <w:jc w:val="left"/>
        <w:rPr>
          <w:noProof/>
          <w:sz w:val="24"/>
        </w:rPr>
      </w:pPr>
    </w:p>
    <w:p w14:paraId="03CE7502" w14:textId="77777777" w:rsidR="00BD576B" w:rsidRPr="00BD576B" w:rsidRDefault="00BD576B" w:rsidP="00BD576B">
      <w:pPr>
        <w:pStyle w:val="Title"/>
        <w:numPr>
          <w:ilvl w:val="0"/>
          <w:numId w:val="6"/>
        </w:numPr>
        <w:jc w:val="left"/>
        <w:rPr>
          <w:noProof/>
          <w:sz w:val="24"/>
        </w:rPr>
      </w:pPr>
      <w:r w:rsidRPr="00BD576B">
        <w:rPr>
          <w:noProof/>
          <w:sz w:val="24"/>
        </w:rPr>
        <w:t>Completion of post-secondary education in Supply Chain Management or Business Administration or equivalent;</w:t>
      </w:r>
    </w:p>
    <w:p w14:paraId="226B87B9" w14:textId="77777777" w:rsidR="00BD576B" w:rsidRPr="00BD576B" w:rsidRDefault="00BD576B" w:rsidP="00BD576B">
      <w:pPr>
        <w:pStyle w:val="Title"/>
        <w:numPr>
          <w:ilvl w:val="0"/>
          <w:numId w:val="6"/>
        </w:numPr>
        <w:jc w:val="left"/>
        <w:rPr>
          <w:noProof/>
          <w:sz w:val="24"/>
        </w:rPr>
      </w:pPr>
      <w:r w:rsidRPr="00BD576B">
        <w:rPr>
          <w:noProof/>
          <w:sz w:val="24"/>
        </w:rPr>
        <w:t>Completion or working towards Supply Chain Management Professional (SCMP) designation;</w:t>
      </w:r>
    </w:p>
    <w:p w14:paraId="12428E50" w14:textId="77777777" w:rsidR="00BD576B" w:rsidRPr="00BD576B" w:rsidRDefault="00BD576B" w:rsidP="00BD576B">
      <w:pPr>
        <w:pStyle w:val="Title"/>
        <w:numPr>
          <w:ilvl w:val="0"/>
          <w:numId w:val="6"/>
        </w:numPr>
        <w:jc w:val="left"/>
        <w:rPr>
          <w:noProof/>
          <w:sz w:val="24"/>
        </w:rPr>
      </w:pPr>
      <w:r w:rsidRPr="00BD576B">
        <w:rPr>
          <w:noProof/>
          <w:sz w:val="24"/>
        </w:rPr>
        <w:t>Proficient with Microsoft Office Suite of tools and other corporate financial or purchasing systems:</w:t>
      </w:r>
    </w:p>
    <w:p w14:paraId="1E5A5F31" w14:textId="77777777" w:rsidR="00BD576B" w:rsidRPr="00BD576B" w:rsidRDefault="00BD576B" w:rsidP="00BD576B">
      <w:pPr>
        <w:pStyle w:val="Title"/>
        <w:numPr>
          <w:ilvl w:val="0"/>
          <w:numId w:val="6"/>
        </w:numPr>
        <w:jc w:val="left"/>
        <w:rPr>
          <w:noProof/>
          <w:sz w:val="24"/>
        </w:rPr>
      </w:pPr>
      <w:r w:rsidRPr="00BD576B">
        <w:rPr>
          <w:noProof/>
          <w:sz w:val="24"/>
        </w:rPr>
        <w:t>Accuracy and attention to details;</w:t>
      </w:r>
    </w:p>
    <w:p w14:paraId="0C02A343" w14:textId="77777777" w:rsidR="00BD576B" w:rsidRPr="00BD576B" w:rsidRDefault="00BD576B" w:rsidP="00BD576B">
      <w:pPr>
        <w:pStyle w:val="Title"/>
        <w:numPr>
          <w:ilvl w:val="0"/>
          <w:numId w:val="6"/>
        </w:numPr>
        <w:jc w:val="left"/>
        <w:rPr>
          <w:noProof/>
          <w:sz w:val="24"/>
        </w:rPr>
      </w:pPr>
      <w:r w:rsidRPr="00BD576B">
        <w:rPr>
          <w:noProof/>
          <w:sz w:val="24"/>
        </w:rPr>
        <w:t>Strong negotiation and interpersonal skills;</w:t>
      </w:r>
    </w:p>
    <w:p w14:paraId="5C3DE741" w14:textId="77777777" w:rsidR="00BD576B" w:rsidRPr="00BD576B" w:rsidRDefault="00BD576B" w:rsidP="00BD576B">
      <w:pPr>
        <w:pStyle w:val="Title"/>
        <w:numPr>
          <w:ilvl w:val="0"/>
          <w:numId w:val="6"/>
        </w:numPr>
        <w:jc w:val="left"/>
        <w:rPr>
          <w:noProof/>
          <w:sz w:val="24"/>
        </w:rPr>
      </w:pPr>
      <w:r w:rsidRPr="00BD576B">
        <w:rPr>
          <w:noProof/>
          <w:sz w:val="24"/>
        </w:rPr>
        <w:t>Professional and resourceful;</w:t>
      </w:r>
    </w:p>
    <w:p w14:paraId="4DDD7F01" w14:textId="77777777" w:rsidR="00BD576B" w:rsidRPr="00BD576B" w:rsidRDefault="00BD576B" w:rsidP="00BD576B">
      <w:pPr>
        <w:pStyle w:val="Title"/>
        <w:numPr>
          <w:ilvl w:val="0"/>
          <w:numId w:val="6"/>
        </w:numPr>
        <w:jc w:val="left"/>
        <w:rPr>
          <w:noProof/>
          <w:sz w:val="24"/>
        </w:rPr>
      </w:pPr>
      <w:r w:rsidRPr="00BD576B">
        <w:rPr>
          <w:noProof/>
          <w:sz w:val="24"/>
        </w:rPr>
        <w:t>Strong time-management skills;</w:t>
      </w:r>
    </w:p>
    <w:p w14:paraId="455E33C3" w14:textId="77777777" w:rsidR="00BD576B" w:rsidRPr="00BD576B" w:rsidRDefault="00BD576B" w:rsidP="00BD576B">
      <w:pPr>
        <w:pStyle w:val="Title"/>
        <w:numPr>
          <w:ilvl w:val="0"/>
          <w:numId w:val="6"/>
        </w:numPr>
        <w:jc w:val="left"/>
        <w:rPr>
          <w:noProof/>
          <w:sz w:val="24"/>
        </w:rPr>
      </w:pPr>
      <w:r w:rsidRPr="00BD576B">
        <w:rPr>
          <w:noProof/>
          <w:sz w:val="24"/>
        </w:rPr>
        <w:t>Must have excellent verbal and written communication skills.</w:t>
      </w:r>
    </w:p>
    <w:p w14:paraId="49F496FB" w14:textId="77777777" w:rsidR="00BD576B" w:rsidRPr="00BD576B" w:rsidRDefault="00BD576B" w:rsidP="00BD576B">
      <w:pPr>
        <w:pStyle w:val="Title"/>
        <w:jc w:val="left"/>
        <w:rPr>
          <w:noProof/>
          <w:sz w:val="24"/>
        </w:rPr>
      </w:pPr>
    </w:p>
    <w:p w14:paraId="4750FE8A" w14:textId="77777777" w:rsidR="00BD576B" w:rsidRPr="00BD576B" w:rsidRDefault="00BD576B" w:rsidP="00BD576B">
      <w:pPr>
        <w:pStyle w:val="Title"/>
        <w:jc w:val="left"/>
        <w:rPr>
          <w:noProof/>
          <w:sz w:val="24"/>
        </w:rPr>
      </w:pPr>
    </w:p>
    <w:p w14:paraId="10403A86" w14:textId="1D50102A" w:rsidR="00E86E2D" w:rsidRPr="00BD576B" w:rsidRDefault="00BD576B" w:rsidP="00BD576B">
      <w:pPr>
        <w:pStyle w:val="Title"/>
        <w:jc w:val="left"/>
        <w:rPr>
          <w:b/>
          <w:bCs/>
          <w:noProof/>
          <w:sz w:val="24"/>
        </w:rPr>
      </w:pPr>
      <w:r w:rsidRPr="00BD576B">
        <w:rPr>
          <w:b/>
          <w:bCs/>
          <w:noProof/>
          <w:sz w:val="24"/>
        </w:rPr>
        <w:t xml:space="preserve">Applications will be received </w:t>
      </w:r>
      <w:r>
        <w:rPr>
          <w:b/>
          <w:bCs/>
          <w:noProof/>
          <w:sz w:val="24"/>
        </w:rPr>
        <w:t xml:space="preserve">on our website ( </w:t>
      </w:r>
      <w:hyperlink r:id="rId7" w:history="1">
        <w:r w:rsidRPr="00DD7DEC">
          <w:rPr>
            <w:rStyle w:val="Hyperlink"/>
            <w:b/>
            <w:bCs/>
            <w:noProof/>
            <w:sz w:val="24"/>
          </w:rPr>
          <w:t>https://sjenergy.bamboohr.com/careers</w:t>
        </w:r>
      </w:hyperlink>
      <w:r>
        <w:rPr>
          <w:b/>
          <w:bCs/>
          <w:noProof/>
          <w:sz w:val="24"/>
        </w:rPr>
        <w:t xml:space="preserve"> ) </w:t>
      </w:r>
      <w:r w:rsidRPr="00BD576B">
        <w:rPr>
          <w:b/>
          <w:bCs/>
          <w:noProof/>
          <w:sz w:val="24"/>
        </w:rPr>
        <w:t>until 2:00pm on Tuesday, April 7, 2026</w:t>
      </w:r>
      <w:r w:rsidR="008D0F50" w:rsidRPr="00BD576B">
        <w:rPr>
          <w:b/>
          <w:bCs/>
          <w:noProof/>
          <w:sz w:val="24"/>
        </w:rPr>
        <w:tab/>
      </w:r>
      <w:r w:rsidR="008D0F50" w:rsidRPr="00BD576B">
        <w:rPr>
          <w:b/>
          <w:bCs/>
          <w:noProof/>
          <w:sz w:val="24"/>
        </w:rPr>
        <w:tab/>
      </w:r>
      <w:r w:rsidR="008D0F50" w:rsidRPr="00BD576B">
        <w:rPr>
          <w:b/>
          <w:bCs/>
          <w:noProof/>
          <w:sz w:val="24"/>
        </w:rPr>
        <w:tab/>
      </w:r>
      <w:r w:rsidR="008D0F50" w:rsidRPr="00BD576B">
        <w:rPr>
          <w:b/>
          <w:bCs/>
          <w:noProof/>
          <w:sz w:val="24"/>
        </w:rPr>
        <w:tab/>
      </w:r>
      <w:r w:rsidR="008D0F50" w:rsidRPr="00BD576B">
        <w:rPr>
          <w:b/>
          <w:bCs/>
          <w:noProof/>
          <w:sz w:val="24"/>
        </w:rPr>
        <w:tab/>
      </w:r>
    </w:p>
    <w:p w14:paraId="6388869E" w14:textId="77777777" w:rsidR="00E86E2D" w:rsidRDefault="00E86E2D" w:rsidP="00E86E2D">
      <w:pPr>
        <w:pStyle w:val="Title"/>
        <w:jc w:val="left"/>
        <w:rPr>
          <w:noProof/>
          <w:sz w:val="24"/>
        </w:rPr>
      </w:pPr>
    </w:p>
    <w:p w14:paraId="53E23903" w14:textId="77777777" w:rsidR="00E86E2D" w:rsidRDefault="00E86E2D" w:rsidP="00E86E2D">
      <w:pPr>
        <w:pStyle w:val="Title"/>
        <w:jc w:val="left"/>
        <w:rPr>
          <w:noProof/>
          <w:sz w:val="24"/>
        </w:rPr>
      </w:pPr>
    </w:p>
    <w:p w14:paraId="507CBF80" w14:textId="77777777" w:rsidR="00D56D21" w:rsidRDefault="00D56D21" w:rsidP="00E86E2D">
      <w:pPr>
        <w:pStyle w:val="Title"/>
        <w:jc w:val="left"/>
        <w:rPr>
          <w:noProof/>
          <w:sz w:val="24"/>
        </w:rPr>
      </w:pPr>
    </w:p>
    <w:sectPr w:rsidR="00D56D21" w:rsidSect="007B4A9B">
      <w:headerReference w:type="even" r:id="rId8"/>
      <w:headerReference w:type="default" r:id="rId9"/>
      <w:footerReference w:type="even" r:id="rId10"/>
      <w:footerReference w:type="default" r:id="rId11"/>
      <w:headerReference w:type="first" r:id="rId12"/>
      <w:footerReference w:type="first" r:id="rId13"/>
      <w:pgSz w:w="12240" w:h="15840"/>
      <w:pgMar w:top="993"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94E4" w14:textId="77777777" w:rsidR="00C336B5" w:rsidRDefault="00C336B5">
      <w:r>
        <w:separator/>
      </w:r>
    </w:p>
  </w:endnote>
  <w:endnote w:type="continuationSeparator" w:id="0">
    <w:p w14:paraId="3DF291FA" w14:textId="77777777" w:rsidR="00C336B5" w:rsidRDefault="00C3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8DAC" w14:textId="77777777" w:rsidR="008D0F50" w:rsidRDefault="008D0F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9D5BB" w14:textId="77777777" w:rsidR="008D0F50" w:rsidRDefault="008D0F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9B4A" w14:textId="77777777" w:rsidR="008D0F50" w:rsidRDefault="008D0F50">
    <w:pPr>
      <w:pStyle w:val="Footer"/>
      <w:framePr w:wrap="around" w:vAnchor="text" w:hAnchor="margin" w:xAlign="right" w:y="1"/>
      <w:rPr>
        <w:rStyle w:val="PageNumber"/>
      </w:rPr>
    </w:pPr>
  </w:p>
  <w:p w14:paraId="06E1487E" w14:textId="77777777" w:rsidR="008D0F50" w:rsidRDefault="008D0F50">
    <w:pPr>
      <w:pStyle w:val="Footer"/>
      <w:ind w:right="360"/>
      <w:jc w:val="right"/>
      <w:rPr>
        <w:color w:val="000080"/>
      </w:rPr>
    </w:pPr>
    <w:proofErr w:type="spellStart"/>
    <w:r>
      <w:rPr>
        <w:color w:val="000080"/>
      </w:rPr>
      <w:t>tel</w:t>
    </w:r>
    <w:proofErr w:type="spellEnd"/>
    <w:r>
      <w:rPr>
        <w:color w:val="000080"/>
      </w:rPr>
      <w:t xml:space="preserve"> (506) 658-5252 - fax (506) 658-0868 - www.sjenergy.com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5E60" w14:textId="77777777" w:rsidR="003472DA" w:rsidRDefault="0034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ED10" w14:textId="77777777" w:rsidR="00C336B5" w:rsidRDefault="00C336B5">
      <w:r>
        <w:separator/>
      </w:r>
    </w:p>
  </w:footnote>
  <w:footnote w:type="continuationSeparator" w:id="0">
    <w:p w14:paraId="3FDACB1C" w14:textId="77777777" w:rsidR="00C336B5" w:rsidRDefault="00C3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A83" w14:textId="77777777" w:rsidR="003472DA" w:rsidRDefault="0034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39E3" w14:textId="3251CAA8" w:rsidR="00BA092C" w:rsidRDefault="003472DA" w:rsidP="00BA092C">
    <w:pPr>
      <w:pStyle w:val="Title"/>
      <w:jc w:val="right"/>
      <w:rPr>
        <w:i/>
        <w:noProof/>
        <w:color w:val="000080"/>
        <w:sz w:val="24"/>
      </w:rPr>
    </w:pPr>
    <w:r>
      <w:rPr>
        <w:i/>
        <w:noProof/>
        <w:color w:val="000080"/>
        <w:sz w:val="24"/>
      </w:rPr>
      <w:drawing>
        <wp:anchor distT="0" distB="0" distL="114300" distR="114300" simplePos="0" relativeHeight="251658240" behindDoc="1" locked="0" layoutInCell="1" allowOverlap="1" wp14:anchorId="06D864AE" wp14:editId="5963C7F8">
          <wp:simplePos x="0" y="0"/>
          <wp:positionH relativeFrom="column">
            <wp:posOffset>-152400</wp:posOffset>
          </wp:positionH>
          <wp:positionV relativeFrom="paragraph">
            <wp:posOffset>-129540</wp:posOffset>
          </wp:positionV>
          <wp:extent cx="1760220" cy="756285"/>
          <wp:effectExtent l="0" t="0" r="0" b="0"/>
          <wp:wrapTight wrapText="bothSides">
            <wp:wrapPolygon edited="0">
              <wp:start x="4909" y="1632"/>
              <wp:lineTo x="1403" y="4353"/>
              <wp:lineTo x="701" y="5985"/>
              <wp:lineTo x="701" y="15234"/>
              <wp:lineTo x="6779" y="18499"/>
              <wp:lineTo x="13091" y="19587"/>
              <wp:lineTo x="17299" y="19587"/>
              <wp:lineTo x="18935" y="11426"/>
              <wp:lineTo x="20338" y="5985"/>
              <wp:lineTo x="20104" y="3809"/>
              <wp:lineTo x="17299" y="1632"/>
              <wp:lineTo x="4909" y="1632"/>
            </wp:wrapPolygon>
          </wp:wrapTight>
          <wp:docPr id="2113556854"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56854"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0220" cy="756285"/>
                  </a:xfrm>
                  <a:prstGeom prst="rect">
                    <a:avLst/>
                  </a:prstGeom>
                </pic:spPr>
              </pic:pic>
            </a:graphicData>
          </a:graphic>
          <wp14:sizeRelH relativeFrom="page">
            <wp14:pctWidth>0</wp14:pctWidth>
          </wp14:sizeRelH>
          <wp14:sizeRelV relativeFrom="page">
            <wp14:pctHeight>0</wp14:pctHeight>
          </wp14:sizeRelV>
        </wp:anchor>
      </w:drawing>
    </w:r>
    <w:r w:rsidR="00BA092C" w:rsidRPr="00BA092C">
      <w:rPr>
        <w:i/>
        <w:noProof/>
        <w:color w:val="000080"/>
        <w:sz w:val="24"/>
      </w:rPr>
      <w:t xml:space="preserve"> </w:t>
    </w:r>
    <w:r w:rsidR="00BA092C">
      <w:rPr>
        <w:i/>
        <w:noProof/>
        <w:color w:val="000080"/>
        <w:sz w:val="24"/>
      </w:rPr>
      <w:t>The Power Commission of the City of Saint John</w:t>
    </w:r>
  </w:p>
  <w:p w14:paraId="371C7C3A" w14:textId="77777777" w:rsidR="00BA092C" w:rsidRDefault="00BA092C" w:rsidP="00BA092C">
    <w:pPr>
      <w:pStyle w:val="Title"/>
      <w:jc w:val="right"/>
      <w:rPr>
        <w:noProof/>
        <w:sz w:val="20"/>
      </w:rPr>
    </w:pPr>
    <w:r>
      <w:rPr>
        <w:noProof/>
        <w:color w:val="000080"/>
        <w:sz w:val="24"/>
      </w:rPr>
      <w:tab/>
    </w:r>
    <w:r>
      <w:rPr>
        <w:noProof/>
        <w:color w:val="000080"/>
        <w:sz w:val="24"/>
      </w:rPr>
      <w:tab/>
    </w:r>
    <w:r>
      <w:rPr>
        <w:noProof/>
        <w:color w:val="000080"/>
        <w:sz w:val="24"/>
      </w:rPr>
      <w:tab/>
    </w:r>
    <w:r>
      <w:rPr>
        <w:noProof/>
        <w:color w:val="000080"/>
        <w:sz w:val="24"/>
      </w:rPr>
      <w:tab/>
      <w:t>325</w:t>
    </w:r>
    <w:r>
      <w:rPr>
        <w:noProof/>
        <w:color w:val="000080"/>
        <w:sz w:val="20"/>
      </w:rPr>
      <w:t xml:space="preserve"> Simms Street Saint John - NB - E2M 3L6</w:t>
    </w:r>
  </w:p>
  <w:p w14:paraId="5AD690D7" w14:textId="77777777" w:rsidR="00BA092C" w:rsidRDefault="00BA0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62B7" w14:textId="77777777" w:rsidR="003472DA" w:rsidRDefault="0034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B72"/>
    <w:multiLevelType w:val="hybridMultilevel"/>
    <w:tmpl w:val="4ED21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1C0D16"/>
    <w:multiLevelType w:val="hybridMultilevel"/>
    <w:tmpl w:val="834C9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DA45DF"/>
    <w:multiLevelType w:val="hybridMultilevel"/>
    <w:tmpl w:val="913894B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cs="Wingdings" w:hint="default"/>
      </w:rPr>
    </w:lvl>
    <w:lvl w:ilvl="3" w:tplc="10090001" w:tentative="1">
      <w:start w:val="1"/>
      <w:numFmt w:val="bullet"/>
      <w:lvlText w:val=""/>
      <w:lvlJc w:val="left"/>
      <w:pPr>
        <w:ind w:left="3240" w:hanging="360"/>
      </w:pPr>
      <w:rPr>
        <w:rFonts w:ascii="Symbol" w:hAnsi="Symbol" w:cs="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cs="Wingdings" w:hint="default"/>
      </w:rPr>
    </w:lvl>
    <w:lvl w:ilvl="6" w:tplc="10090001" w:tentative="1">
      <w:start w:val="1"/>
      <w:numFmt w:val="bullet"/>
      <w:lvlText w:val=""/>
      <w:lvlJc w:val="left"/>
      <w:pPr>
        <w:ind w:left="5400" w:hanging="360"/>
      </w:pPr>
      <w:rPr>
        <w:rFonts w:ascii="Symbol" w:hAnsi="Symbol" w:cs="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EE01427"/>
    <w:multiLevelType w:val="hybridMultilevel"/>
    <w:tmpl w:val="837488D4"/>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6136198F"/>
    <w:multiLevelType w:val="hybridMultilevel"/>
    <w:tmpl w:val="826E3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13E3A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752820">
    <w:abstractNumId w:val="5"/>
  </w:num>
  <w:num w:numId="2" w16cid:durableId="296839028">
    <w:abstractNumId w:val="2"/>
  </w:num>
  <w:num w:numId="3" w16cid:durableId="273948846">
    <w:abstractNumId w:val="3"/>
  </w:num>
  <w:num w:numId="4" w16cid:durableId="1676572560">
    <w:abstractNumId w:val="1"/>
  </w:num>
  <w:num w:numId="5" w16cid:durableId="1925800682">
    <w:abstractNumId w:val="0"/>
  </w:num>
  <w:num w:numId="6" w16cid:durableId="164026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76"/>
    <w:rsid w:val="00001E9C"/>
    <w:rsid w:val="0001497D"/>
    <w:rsid w:val="00027A9B"/>
    <w:rsid w:val="00036058"/>
    <w:rsid w:val="00037E4A"/>
    <w:rsid w:val="000F2261"/>
    <w:rsid w:val="000F3F9B"/>
    <w:rsid w:val="000F63B8"/>
    <w:rsid w:val="001300A4"/>
    <w:rsid w:val="00161739"/>
    <w:rsid w:val="00192C97"/>
    <w:rsid w:val="001A32B8"/>
    <w:rsid w:val="001F4CA9"/>
    <w:rsid w:val="002048BB"/>
    <w:rsid w:val="00227411"/>
    <w:rsid w:val="002509E4"/>
    <w:rsid w:val="0029003F"/>
    <w:rsid w:val="002A5806"/>
    <w:rsid w:val="002E7DB1"/>
    <w:rsid w:val="003472DA"/>
    <w:rsid w:val="00353074"/>
    <w:rsid w:val="003644A9"/>
    <w:rsid w:val="00373BB1"/>
    <w:rsid w:val="003C6000"/>
    <w:rsid w:val="0040336E"/>
    <w:rsid w:val="0041093E"/>
    <w:rsid w:val="00427A0D"/>
    <w:rsid w:val="00431AB5"/>
    <w:rsid w:val="0044666D"/>
    <w:rsid w:val="00463570"/>
    <w:rsid w:val="00482A3E"/>
    <w:rsid w:val="00496D4C"/>
    <w:rsid w:val="00540BF1"/>
    <w:rsid w:val="0059543C"/>
    <w:rsid w:val="005A2B8D"/>
    <w:rsid w:val="005C1506"/>
    <w:rsid w:val="005E073D"/>
    <w:rsid w:val="005F6605"/>
    <w:rsid w:val="00641E4D"/>
    <w:rsid w:val="006B2198"/>
    <w:rsid w:val="007424E4"/>
    <w:rsid w:val="007B4A9B"/>
    <w:rsid w:val="007C0C54"/>
    <w:rsid w:val="007E2076"/>
    <w:rsid w:val="008019FE"/>
    <w:rsid w:val="00814632"/>
    <w:rsid w:val="00892412"/>
    <w:rsid w:val="008A575C"/>
    <w:rsid w:val="008D0F50"/>
    <w:rsid w:val="009143FC"/>
    <w:rsid w:val="0094092C"/>
    <w:rsid w:val="009F4559"/>
    <w:rsid w:val="00A54980"/>
    <w:rsid w:val="00A73370"/>
    <w:rsid w:val="00A82D83"/>
    <w:rsid w:val="00AA3263"/>
    <w:rsid w:val="00AF2D44"/>
    <w:rsid w:val="00AF406D"/>
    <w:rsid w:val="00B719A5"/>
    <w:rsid w:val="00B771F8"/>
    <w:rsid w:val="00B91A6E"/>
    <w:rsid w:val="00B94507"/>
    <w:rsid w:val="00BA092C"/>
    <w:rsid w:val="00BC69B0"/>
    <w:rsid w:val="00BD576B"/>
    <w:rsid w:val="00BE31D8"/>
    <w:rsid w:val="00C336B5"/>
    <w:rsid w:val="00C45D18"/>
    <w:rsid w:val="00C77576"/>
    <w:rsid w:val="00C80E65"/>
    <w:rsid w:val="00CA126A"/>
    <w:rsid w:val="00D520B9"/>
    <w:rsid w:val="00D56D21"/>
    <w:rsid w:val="00D62F65"/>
    <w:rsid w:val="00DC0BB0"/>
    <w:rsid w:val="00DF0E1C"/>
    <w:rsid w:val="00E86E2D"/>
    <w:rsid w:val="00E92EA0"/>
    <w:rsid w:val="00EA01BF"/>
    <w:rsid w:val="00EE727F"/>
    <w:rsid w:val="00F933D6"/>
    <w:rsid w:val="00FA6E4C"/>
    <w:rsid w:val="00FD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355"/>
  <w15:docId w15:val="{A67F7BA1-D47B-4E18-8BE5-C89C4D87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892412"/>
    <w:rPr>
      <w:color w:val="0000FF"/>
      <w:u w:val="single"/>
    </w:rPr>
  </w:style>
  <w:style w:type="character" w:styleId="UnresolvedMention">
    <w:name w:val="Unresolved Mention"/>
    <w:basedOn w:val="DefaultParagraphFont"/>
    <w:uiPriority w:val="99"/>
    <w:semiHidden/>
    <w:unhideWhenUsed/>
    <w:rsid w:val="00D5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1762">
      <w:bodyDiv w:val="1"/>
      <w:marLeft w:val="0"/>
      <w:marRight w:val="0"/>
      <w:marTop w:val="0"/>
      <w:marBottom w:val="0"/>
      <w:divBdr>
        <w:top w:val="none" w:sz="0" w:space="0" w:color="auto"/>
        <w:left w:val="none" w:sz="0" w:space="0" w:color="auto"/>
        <w:bottom w:val="none" w:sz="0" w:space="0" w:color="auto"/>
        <w:right w:val="none" w:sz="0" w:space="0" w:color="auto"/>
      </w:divBdr>
    </w:div>
    <w:div w:id="1002853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jenergy.bamboohr.com/care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Memorandum</vt:lpstr>
    </vt:vector>
  </TitlesOfParts>
  <Company>SJEnergy</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HorganD</dc:creator>
  <cp:keywords/>
  <dc:description/>
  <cp:lastModifiedBy>Lindsay White-Hill</cp:lastModifiedBy>
  <cp:revision>2</cp:revision>
  <cp:lastPrinted>2019-10-03T17:36:00Z</cp:lastPrinted>
  <dcterms:created xsi:type="dcterms:W3CDTF">2026-03-20T19:16:00Z</dcterms:created>
  <dcterms:modified xsi:type="dcterms:W3CDTF">2026-03-20T19:16:00Z</dcterms:modified>
</cp:coreProperties>
</file>