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8113B" w14:textId="77777777" w:rsidR="001A3D93" w:rsidRDefault="001A3D93">
      <w:pPr>
        <w:rPr>
          <w:lang w:val="en-US"/>
        </w:rPr>
      </w:pPr>
    </w:p>
    <w:p w14:paraId="045251E2" w14:textId="77777777" w:rsidR="008D1303" w:rsidRDefault="008D1303">
      <w:pPr>
        <w:rPr>
          <w:lang w:val="en-US"/>
        </w:rPr>
      </w:pPr>
    </w:p>
    <w:p w14:paraId="1B4E85C5"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b/>
          <w:bCs/>
          <w:color w:val="38312F"/>
          <w:kern w:val="0"/>
          <w:bdr w:val="none" w:sz="0" w:space="0" w:color="auto" w:frame="1"/>
          <w:lang w:eastAsia="en-CA"/>
          <w14:ligatures w14:val="none"/>
        </w:rPr>
        <w:t>Procurement &amp; Contracts Coordinator</w:t>
      </w:r>
    </w:p>
    <w:p w14:paraId="2E6E94AF"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b/>
          <w:bCs/>
          <w:color w:val="38312F"/>
          <w:kern w:val="0"/>
          <w:bdr w:val="none" w:sz="0" w:space="0" w:color="auto" w:frame="1"/>
          <w:lang w:eastAsia="en-CA"/>
          <w14:ligatures w14:val="none"/>
        </w:rPr>
        <w:t>COVE </w:t>
      </w:r>
    </w:p>
    <w:p w14:paraId="634AC74D"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b/>
          <w:bCs/>
          <w:color w:val="38312F"/>
          <w:kern w:val="0"/>
          <w:bdr w:val="none" w:sz="0" w:space="0" w:color="auto" w:frame="1"/>
          <w:lang w:eastAsia="en-CA"/>
          <w14:ligatures w14:val="none"/>
        </w:rPr>
        <w:t>Dartmouth, NS</w:t>
      </w:r>
    </w:p>
    <w:p w14:paraId="46CCCAFC"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p>
    <w:p w14:paraId="3994029C"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COVE is a global technology partner advancing high-impact solutions from seabed to space. COVE transforms innovation into market-ready technologies through testing, commercialization support, market expertise and access to critical infrastructure. Leveraging its networks and mission-driven platform, COVE connects investors, innovators, industry, and the research community to drive cutting-edge capabilities for commercial and defence applications. </w:t>
      </w:r>
    </w:p>
    <w:p w14:paraId="7E34E512"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p>
    <w:p w14:paraId="4E44F1E7"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Based in Canada and operating internationally, COVE supports the full lifecycle of maritime and multi-domain technologies – from research and development to manufacturing, integration, and export – linking Canadian innovation to global markets. COVE has built a globally recognized innovation platform, with an ecosystem of more than 700 organizations spanning startups, multinational firms, researchers, Indigenous partners, and public sector collaborators. </w:t>
      </w:r>
    </w:p>
    <w:p w14:paraId="46010941"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p>
    <w:p w14:paraId="30CCD064"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Through its programs, facilities, and partnerships, COVE enables real-world testing and validation, strengthens supply chains, and accelerates technology adoption in complex operating environments. With strong connections across the North Atlantic, the United States, and the Arctic, and as part of international networks including NATO’s Defence Innovation Accelerator for the North Atlantic (DIANA), COVE plays a key role in advancing technologies that support economic growth, environmental sustainability, and global security. </w:t>
      </w:r>
    </w:p>
    <w:p w14:paraId="3C6354A2"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p>
    <w:p w14:paraId="49B2AF8E"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As COVE experiences rapid expansion, it is actively seeking to expand its team to further bolster its transformational influence as a global technology partner in advancing high-impact solutions. COVE recognizes that its journey toward this goal hinges on the strength of its team – a group of individuals who collaborate, innovate, and continually strive for excellence. Join COVE as it embarks on this exciting journey of discovery and advancement.</w:t>
      </w:r>
    </w:p>
    <w:p w14:paraId="6705B938"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p>
    <w:p w14:paraId="619F82FE"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p>
    <w:p w14:paraId="3F712875"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b/>
          <w:bCs/>
          <w:color w:val="38312F"/>
          <w:kern w:val="0"/>
          <w:bdr w:val="none" w:sz="0" w:space="0" w:color="auto" w:frame="1"/>
          <w:lang w:eastAsia="en-CA"/>
          <w14:ligatures w14:val="none"/>
        </w:rPr>
        <w:t>The Opportunity</w:t>
      </w:r>
    </w:p>
    <w:p w14:paraId="7329F6B4"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As part of the Corporate Services team, the Coordinator contributes to efficient, compliant and service focused procurement practices that support operational needs, financial accountability, vendor relationships and organizational objectives.</w:t>
      </w:r>
    </w:p>
    <w:p w14:paraId="2BEA4E4E"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p>
    <w:p w14:paraId="56CAC400"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b/>
          <w:bCs/>
          <w:color w:val="38312F"/>
          <w:kern w:val="0"/>
          <w:bdr w:val="none" w:sz="0" w:space="0" w:color="auto" w:frame="1"/>
          <w:lang w:eastAsia="en-CA"/>
          <w14:ligatures w14:val="none"/>
        </w:rPr>
        <w:t>What You'll Do:</w:t>
      </w:r>
    </w:p>
    <w:p w14:paraId="3BCE20A6"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 xml:space="preserve">Reporting to the Manager, Procurement &amp; Contracts, the Coordinator provides day-to-day administration, coordination and tracking support for COVE’s procurement and contract management activities. The position helps ensure that procurement requests, </w:t>
      </w:r>
      <w:r w:rsidRPr="008D1303">
        <w:rPr>
          <w:rFonts w:ascii="Arial" w:eastAsia="Times New Roman" w:hAnsi="Arial" w:cs="Arial"/>
          <w:color w:val="38312F"/>
          <w:kern w:val="0"/>
          <w:lang w:eastAsia="en-CA"/>
          <w14:ligatures w14:val="none"/>
        </w:rPr>
        <w:lastRenderedPageBreak/>
        <w:t xml:space="preserve">purchase orders, vendor documentation, contract records and related approval processes are organized, accurate and completed on time. Working closely with Finance, internal departments and external vendors, the </w:t>
      </w:r>
      <w:proofErr w:type="gramStart"/>
      <w:r w:rsidRPr="008D1303">
        <w:rPr>
          <w:rFonts w:ascii="Arial" w:eastAsia="Times New Roman" w:hAnsi="Arial" w:cs="Arial"/>
          <w:color w:val="38312F"/>
          <w:kern w:val="0"/>
          <w:lang w:eastAsia="en-CA"/>
          <w14:ligatures w14:val="none"/>
        </w:rPr>
        <w:t>Coordinator</w:t>
      </w:r>
      <w:proofErr w:type="gramEnd"/>
      <w:r w:rsidRPr="008D1303">
        <w:rPr>
          <w:rFonts w:ascii="Arial" w:eastAsia="Times New Roman" w:hAnsi="Arial" w:cs="Arial"/>
          <w:color w:val="38312F"/>
          <w:kern w:val="0"/>
          <w:lang w:eastAsia="en-CA"/>
          <w14:ligatures w14:val="none"/>
        </w:rPr>
        <w:t xml:space="preserve"> supports the procurement cycle, including requisitions, purchase orders, verification of receipt, invoice issue resolution, documentation follow up and contract life cycle tracking. The </w:t>
      </w:r>
      <w:proofErr w:type="gramStart"/>
      <w:r w:rsidRPr="008D1303">
        <w:rPr>
          <w:rFonts w:ascii="Arial" w:eastAsia="Times New Roman" w:hAnsi="Arial" w:cs="Arial"/>
          <w:color w:val="38312F"/>
          <w:kern w:val="0"/>
          <w:lang w:eastAsia="en-CA"/>
          <w14:ligatures w14:val="none"/>
        </w:rPr>
        <w:t>Coordinator</w:t>
      </w:r>
      <w:proofErr w:type="gramEnd"/>
      <w:r w:rsidRPr="008D1303">
        <w:rPr>
          <w:rFonts w:ascii="Arial" w:eastAsia="Times New Roman" w:hAnsi="Arial" w:cs="Arial"/>
          <w:color w:val="38312F"/>
          <w:kern w:val="0"/>
          <w:lang w:eastAsia="en-CA"/>
          <w14:ligatures w14:val="none"/>
        </w:rPr>
        <w:t xml:space="preserve"> maintains accurate vendor, procurement, and contract records, supports reporting and identifies matters requiring follow-up or process improvement.</w:t>
      </w:r>
    </w:p>
    <w:p w14:paraId="6DC74250"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p>
    <w:p w14:paraId="1047F83E" w14:textId="77777777" w:rsidR="008D1303" w:rsidRPr="008D1303" w:rsidRDefault="008D1303" w:rsidP="008D1303">
      <w:pPr>
        <w:numPr>
          <w:ilvl w:val="0"/>
          <w:numId w:val="1"/>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Create, review, and process purchase orders from approved requisitions and contracts, ensuring accuracy, completeness, and compliance with procurement requirements.</w:t>
      </w:r>
    </w:p>
    <w:p w14:paraId="340B1BB2" w14:textId="77777777" w:rsidR="008D1303" w:rsidRPr="008D1303" w:rsidRDefault="008D1303" w:rsidP="008D1303">
      <w:pPr>
        <w:numPr>
          <w:ilvl w:val="0"/>
          <w:numId w:val="1"/>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Track and monitor purchase order and contract approvals, proactively following up with internal stakeholders to support timely completion and documentation.</w:t>
      </w:r>
    </w:p>
    <w:p w14:paraId="293245D8" w14:textId="77777777" w:rsidR="008D1303" w:rsidRPr="008D1303" w:rsidRDefault="008D1303" w:rsidP="008D1303">
      <w:pPr>
        <w:numPr>
          <w:ilvl w:val="0"/>
          <w:numId w:val="1"/>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Verify the receipt of goods and services, update purchase order records and support reconciliation and payment processing.</w:t>
      </w:r>
    </w:p>
    <w:p w14:paraId="08AE4291" w14:textId="77777777" w:rsidR="008D1303" w:rsidRPr="008D1303" w:rsidRDefault="008D1303" w:rsidP="008D1303">
      <w:pPr>
        <w:numPr>
          <w:ilvl w:val="0"/>
          <w:numId w:val="1"/>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Prepare and provide regular updates on purchase order activity, including outstanding approvals, open commitments, completed orders, and items requiring follow-up or escalation to support payment processing and reporting.</w:t>
      </w:r>
    </w:p>
    <w:p w14:paraId="203C7903" w14:textId="77777777" w:rsidR="008D1303" w:rsidRPr="008D1303" w:rsidRDefault="008D1303" w:rsidP="008D1303">
      <w:pPr>
        <w:numPr>
          <w:ilvl w:val="0"/>
          <w:numId w:val="1"/>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Provide vendor onboarding support and maintenance, including collecting required documentation, and supporting accurate vendor records with Finance.</w:t>
      </w:r>
    </w:p>
    <w:p w14:paraId="4AFB34BE" w14:textId="77777777" w:rsidR="008D1303" w:rsidRPr="008D1303" w:rsidRDefault="008D1303" w:rsidP="008D1303">
      <w:pPr>
        <w:numPr>
          <w:ilvl w:val="0"/>
          <w:numId w:val="1"/>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Liaise with vendors, Finance, and internal departments to resolve invoice discrepancies, obtain documentation, communicate status updates, and respond to procurement inquiries.</w:t>
      </w:r>
    </w:p>
    <w:p w14:paraId="22232FE5" w14:textId="77777777" w:rsidR="008D1303" w:rsidRPr="008D1303" w:rsidRDefault="008D1303" w:rsidP="008D1303">
      <w:pPr>
        <w:numPr>
          <w:ilvl w:val="0"/>
          <w:numId w:val="1"/>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Maintain the contract database by entering, updating, and organizing contract records, key dates, supporting documents, and related procurement information for easy retrieval and reporting.</w:t>
      </w:r>
    </w:p>
    <w:p w14:paraId="3AF139FC" w14:textId="77777777" w:rsidR="008D1303" w:rsidRPr="008D1303" w:rsidRDefault="008D1303" w:rsidP="008D1303">
      <w:pPr>
        <w:numPr>
          <w:ilvl w:val="0"/>
          <w:numId w:val="1"/>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Support the systems and processes for contract lifecycle tracking, renewal notifications, and monitoring, ensuring a seamless contract management experience for all stakeholders.</w:t>
      </w:r>
    </w:p>
    <w:p w14:paraId="534A5190" w14:textId="77777777" w:rsidR="008D1303" w:rsidRPr="008D1303" w:rsidRDefault="008D1303" w:rsidP="008D1303">
      <w:pPr>
        <w:numPr>
          <w:ilvl w:val="0"/>
          <w:numId w:val="1"/>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Review and process alternate procurement justifications, ensuring submissions are complete, properly documented, and consistent with applicable procurement policies and approval requirements.</w:t>
      </w:r>
    </w:p>
    <w:p w14:paraId="6527D30F" w14:textId="77777777" w:rsidR="008D1303" w:rsidRPr="008D1303" w:rsidRDefault="008D1303" w:rsidP="008D1303">
      <w:pPr>
        <w:numPr>
          <w:ilvl w:val="0"/>
          <w:numId w:val="1"/>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Track procurement metrics and activity data to support reporting, identify trends, monitor workload, and contribute to continuous improvement of procurement processes.</w:t>
      </w:r>
    </w:p>
    <w:p w14:paraId="43D8C6CF" w14:textId="77777777" w:rsidR="008D1303" w:rsidRPr="008D1303" w:rsidRDefault="008D1303" w:rsidP="008D1303">
      <w:pPr>
        <w:numPr>
          <w:ilvl w:val="0"/>
          <w:numId w:val="1"/>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Support procurement-related projects and initiatives, including coordinating information, tracking deliverables, assisting with documentation, and helping ensure project activities are completed in alignment with procurement timelines, policies, and stakeholder requirements.</w:t>
      </w:r>
    </w:p>
    <w:p w14:paraId="6E4FBD4D" w14:textId="77777777" w:rsidR="008D1303" w:rsidRPr="008D1303" w:rsidRDefault="008D1303" w:rsidP="008D1303">
      <w:pPr>
        <w:numPr>
          <w:ilvl w:val="0"/>
          <w:numId w:val="1"/>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Serve as a primary point of contact for procurement related inquiries, maintaining professional and timely communication with internal staff.</w:t>
      </w:r>
    </w:p>
    <w:p w14:paraId="041E2578" w14:textId="77777777" w:rsidR="008D1303" w:rsidRPr="008D1303" w:rsidRDefault="008D1303" w:rsidP="008D1303">
      <w:pPr>
        <w:numPr>
          <w:ilvl w:val="0"/>
          <w:numId w:val="1"/>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Ensure compliance with COVE’s policies and procedures, including human resources, safety, and operational standards.</w:t>
      </w:r>
    </w:p>
    <w:p w14:paraId="13900EB0" w14:textId="77777777" w:rsidR="008D1303" w:rsidRPr="008D1303" w:rsidRDefault="008D1303" w:rsidP="008D1303">
      <w:pPr>
        <w:numPr>
          <w:ilvl w:val="0"/>
          <w:numId w:val="1"/>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Take on additional responsibilities as required to support the success and growth of COVE’s programs and strategic initiatives.</w:t>
      </w:r>
    </w:p>
    <w:p w14:paraId="18904238"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p>
    <w:p w14:paraId="71490E5F"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b/>
          <w:bCs/>
          <w:color w:val="38312F"/>
          <w:kern w:val="0"/>
          <w:bdr w:val="none" w:sz="0" w:space="0" w:color="auto" w:frame="1"/>
          <w:lang w:eastAsia="en-CA"/>
          <w14:ligatures w14:val="none"/>
        </w:rPr>
        <w:lastRenderedPageBreak/>
        <w:t>What You Bring:</w:t>
      </w:r>
    </w:p>
    <w:p w14:paraId="1AB93CEA" w14:textId="77777777" w:rsidR="008D1303" w:rsidRPr="008D1303" w:rsidRDefault="008D1303" w:rsidP="008D1303">
      <w:pPr>
        <w:numPr>
          <w:ilvl w:val="0"/>
          <w:numId w:val="2"/>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Proficiency with Microsoft Office, including advanced skills in PowerPoint, Excel, and Word</w:t>
      </w:r>
    </w:p>
    <w:p w14:paraId="4F628DC9" w14:textId="77777777" w:rsidR="008D1303" w:rsidRPr="008D1303" w:rsidRDefault="008D1303" w:rsidP="008D1303">
      <w:pPr>
        <w:numPr>
          <w:ilvl w:val="0"/>
          <w:numId w:val="2"/>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Excellent written, verbal, presentation, and facilitation skills.</w:t>
      </w:r>
    </w:p>
    <w:p w14:paraId="12E63B61" w14:textId="77777777" w:rsidR="008D1303" w:rsidRPr="008D1303" w:rsidRDefault="008D1303" w:rsidP="008D1303">
      <w:pPr>
        <w:numPr>
          <w:ilvl w:val="0"/>
          <w:numId w:val="2"/>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Strong communication and interpersonal skills, with the ability to clearly share information, follow up on requests, and build effective working relationships with vendors, internal teams, and cross-functional stakeholders.</w:t>
      </w:r>
    </w:p>
    <w:p w14:paraId="2580A62C" w14:textId="77777777" w:rsidR="008D1303" w:rsidRPr="008D1303" w:rsidRDefault="008D1303" w:rsidP="008D1303">
      <w:pPr>
        <w:numPr>
          <w:ilvl w:val="0"/>
          <w:numId w:val="2"/>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Ability to identify documentation gaps, financial inconsistencies, contractual deadlines, and potential compliance concerns and escalate them appropriately.</w:t>
      </w:r>
    </w:p>
    <w:p w14:paraId="5373A6B9" w14:textId="77777777" w:rsidR="008D1303" w:rsidRPr="008D1303" w:rsidRDefault="008D1303" w:rsidP="008D1303">
      <w:pPr>
        <w:numPr>
          <w:ilvl w:val="0"/>
          <w:numId w:val="2"/>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Outstanding organizational skills and attention to detail, with the ability to manage multiple projects and priorities simultaneously.</w:t>
      </w:r>
    </w:p>
    <w:p w14:paraId="16CFDEA7" w14:textId="77777777" w:rsidR="008D1303" w:rsidRPr="008D1303" w:rsidRDefault="008D1303" w:rsidP="008D1303">
      <w:pPr>
        <w:numPr>
          <w:ilvl w:val="0"/>
          <w:numId w:val="2"/>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Ability to support process improvements that help increase efficiency and improve day-to-day operations.</w:t>
      </w:r>
    </w:p>
    <w:p w14:paraId="3F9D5F2C" w14:textId="77777777" w:rsidR="008D1303" w:rsidRPr="008D1303" w:rsidRDefault="008D1303" w:rsidP="008D1303">
      <w:pPr>
        <w:numPr>
          <w:ilvl w:val="0"/>
          <w:numId w:val="2"/>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Ability to meet deadlines under pressure while maintaining a positive attitude.</w:t>
      </w:r>
    </w:p>
    <w:p w14:paraId="1358DECC"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p>
    <w:p w14:paraId="5367FA58"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b/>
          <w:bCs/>
          <w:color w:val="38312F"/>
          <w:kern w:val="0"/>
          <w:bdr w:val="none" w:sz="0" w:space="0" w:color="auto" w:frame="1"/>
          <w:lang w:eastAsia="en-CA"/>
          <w14:ligatures w14:val="none"/>
        </w:rPr>
        <w:t>Additional Assets:</w:t>
      </w:r>
    </w:p>
    <w:p w14:paraId="56FBF1B0" w14:textId="77777777" w:rsidR="008D1303" w:rsidRPr="008D1303" w:rsidRDefault="008D1303" w:rsidP="008D1303">
      <w:pPr>
        <w:numPr>
          <w:ilvl w:val="0"/>
          <w:numId w:val="3"/>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Familiarity with relevant regulations, compliance requirements, and industry best practices related to procurement processes.</w:t>
      </w:r>
    </w:p>
    <w:p w14:paraId="1A73C01C"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p>
    <w:p w14:paraId="659DBD79"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p>
    <w:p w14:paraId="6F7AB9D9"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b/>
          <w:bCs/>
          <w:color w:val="38312F"/>
          <w:kern w:val="0"/>
          <w:bdr w:val="none" w:sz="0" w:space="0" w:color="auto" w:frame="1"/>
          <w:lang w:eastAsia="en-CA"/>
          <w14:ligatures w14:val="none"/>
        </w:rPr>
        <w:t>Working at COVE</w:t>
      </w:r>
    </w:p>
    <w:p w14:paraId="5238B371"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At our core, we are a team driven by our passion for empowering marine tech innovators, serving as unwavering advocates for every visionary who walks through our doors. Integrity, creativity, and diversity are not just values to us - they are the bedrock of our identity. We thrive within an integrated team environment, where collective efforts culminate in tangible results. Embracing diversity in our workforce is paramount for fostering genuine collaboration and fulfilling the impactful responsibilities we hold within our community. We cultivate a workplace culture that celebrates individual differences, ensuring that each person's unique talents and strengths are fully recognized, appreciated, and utilized. Operating within a hybrid and flexible work environment allows us to optimize the collective potential of our highly collaborative team, enabling us to achieve the best possible outcomes.</w:t>
      </w:r>
    </w:p>
    <w:p w14:paraId="6448C865"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p>
    <w:p w14:paraId="573CBC6E"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b/>
          <w:bCs/>
          <w:color w:val="38312F"/>
          <w:kern w:val="0"/>
          <w:bdr w:val="none" w:sz="0" w:space="0" w:color="auto" w:frame="1"/>
          <w:lang w:eastAsia="en-CA"/>
          <w14:ligatures w14:val="none"/>
        </w:rPr>
        <w:t>Benefits:</w:t>
      </w:r>
    </w:p>
    <w:p w14:paraId="5015BDD3" w14:textId="77777777" w:rsidR="008D1303" w:rsidRPr="008D1303" w:rsidRDefault="008D1303" w:rsidP="008D1303">
      <w:pPr>
        <w:numPr>
          <w:ilvl w:val="0"/>
          <w:numId w:val="4"/>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Opportunity to learn and make an impact by working for a dynamic, growing company on meaningful projects that find solutions to real-life problems.</w:t>
      </w:r>
    </w:p>
    <w:p w14:paraId="6D2016C6" w14:textId="77777777" w:rsidR="008D1303" w:rsidRPr="008D1303" w:rsidRDefault="008D1303" w:rsidP="008D1303">
      <w:pPr>
        <w:numPr>
          <w:ilvl w:val="0"/>
          <w:numId w:val="4"/>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Comprehensive paid time off including vacation, personal sick time, and additional days for family illness or medical appointments.</w:t>
      </w:r>
    </w:p>
    <w:p w14:paraId="0316A2F1" w14:textId="77777777" w:rsidR="008D1303" w:rsidRPr="008D1303" w:rsidRDefault="008D1303" w:rsidP="008D1303">
      <w:pPr>
        <w:numPr>
          <w:ilvl w:val="0"/>
          <w:numId w:val="4"/>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Hybrid work model with flexibility to work remotely 1 day/week.</w:t>
      </w:r>
    </w:p>
    <w:p w14:paraId="1675B884" w14:textId="77777777" w:rsidR="008D1303" w:rsidRPr="008D1303" w:rsidRDefault="008D1303" w:rsidP="008D1303">
      <w:pPr>
        <w:numPr>
          <w:ilvl w:val="0"/>
          <w:numId w:val="4"/>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Team wide bonding activities and casual work environment.</w:t>
      </w:r>
    </w:p>
    <w:p w14:paraId="3D3465F0" w14:textId="77777777" w:rsidR="008D1303" w:rsidRPr="008D1303" w:rsidRDefault="008D1303" w:rsidP="008D1303">
      <w:pPr>
        <w:numPr>
          <w:ilvl w:val="0"/>
          <w:numId w:val="4"/>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Tech focused office location, convenient via transit and bike paths.</w:t>
      </w:r>
    </w:p>
    <w:p w14:paraId="1E378BB2" w14:textId="77777777" w:rsidR="008D1303" w:rsidRPr="008D1303" w:rsidRDefault="008D1303" w:rsidP="008D1303">
      <w:pPr>
        <w:numPr>
          <w:ilvl w:val="0"/>
          <w:numId w:val="4"/>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Employee wellbeing including full medical &amp; dental benefits and a health spending account.</w:t>
      </w:r>
    </w:p>
    <w:p w14:paraId="53F6E788" w14:textId="77777777" w:rsidR="008D1303" w:rsidRPr="008D1303" w:rsidRDefault="008D1303" w:rsidP="008D1303">
      <w:pPr>
        <w:numPr>
          <w:ilvl w:val="0"/>
          <w:numId w:val="4"/>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Group RRSP matching program &amp; Income Insurance Plans.</w:t>
      </w:r>
    </w:p>
    <w:p w14:paraId="421D2B44" w14:textId="77777777" w:rsidR="008D1303" w:rsidRPr="008D1303" w:rsidRDefault="008D1303" w:rsidP="008D1303">
      <w:pPr>
        <w:numPr>
          <w:ilvl w:val="0"/>
          <w:numId w:val="4"/>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Maternity &amp; parental leave top-up allowance.</w:t>
      </w:r>
    </w:p>
    <w:p w14:paraId="7411A7E4" w14:textId="77777777" w:rsidR="008D1303" w:rsidRPr="008D1303" w:rsidRDefault="008D1303" w:rsidP="008D1303">
      <w:pPr>
        <w:numPr>
          <w:ilvl w:val="0"/>
          <w:numId w:val="4"/>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Learning and growth opportunities.</w:t>
      </w:r>
    </w:p>
    <w:p w14:paraId="6462CE03" w14:textId="77777777" w:rsidR="008D1303" w:rsidRPr="008D1303" w:rsidRDefault="008D1303" w:rsidP="008D1303">
      <w:pPr>
        <w:numPr>
          <w:ilvl w:val="0"/>
          <w:numId w:val="4"/>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lastRenderedPageBreak/>
        <w:t>Employee referral program.</w:t>
      </w:r>
    </w:p>
    <w:p w14:paraId="3D86306B" w14:textId="77777777" w:rsidR="008D1303" w:rsidRPr="008D1303" w:rsidRDefault="008D1303" w:rsidP="008D1303">
      <w:pPr>
        <w:numPr>
          <w:ilvl w:val="0"/>
          <w:numId w:val="4"/>
        </w:num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Competitive salary.</w:t>
      </w:r>
    </w:p>
    <w:p w14:paraId="5FFC3EDA"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p>
    <w:p w14:paraId="6B04240F"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b/>
          <w:bCs/>
          <w:color w:val="38312F"/>
          <w:kern w:val="0"/>
          <w:bdr w:val="none" w:sz="0" w:space="0" w:color="auto" w:frame="1"/>
          <w:lang w:eastAsia="en-CA"/>
          <w14:ligatures w14:val="none"/>
        </w:rPr>
        <w:t>Talent Pool</w:t>
      </w:r>
    </w:p>
    <w:p w14:paraId="18E83EC0"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As part of our ongoing recruitment efforts, we continually identify candidates who demonstrate the skills, experience, and potential to contribute to our organization. By submitting your application, you will be considered for current and future opportunities that match your qualifications and interests.</w:t>
      </w:r>
    </w:p>
    <w:p w14:paraId="20BC036D"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p>
    <w:p w14:paraId="67DC1E7F"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color w:val="38312F"/>
          <w:kern w:val="0"/>
          <w:lang w:eastAsia="en-CA"/>
          <w14:ligatures w14:val="none"/>
        </w:rPr>
        <w:t>Should your profile align with our current or future needs, a member of our recruitment team may reach out to you to discuss potential opportunities and to further assess your fit for specific roles within our organization.</w:t>
      </w:r>
    </w:p>
    <w:p w14:paraId="028AED4B"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p>
    <w:p w14:paraId="26BE1317"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i/>
          <w:iCs/>
          <w:color w:val="38312F"/>
          <w:kern w:val="0"/>
          <w:bdr w:val="none" w:sz="0" w:space="0" w:color="auto" w:frame="1"/>
          <w:lang w:eastAsia="en-CA"/>
          <w14:ligatures w14:val="none"/>
        </w:rPr>
        <w:t xml:space="preserve">Don’t meet every single requirement? At COVE, we are dedicated to building a diverse, inclusive and authentic workplace, so if you are excited about this role, but your </w:t>
      </w:r>
      <w:proofErr w:type="gramStart"/>
      <w:r w:rsidRPr="008D1303">
        <w:rPr>
          <w:rFonts w:ascii="Arial" w:eastAsia="Times New Roman" w:hAnsi="Arial" w:cs="Arial"/>
          <w:i/>
          <w:iCs/>
          <w:color w:val="38312F"/>
          <w:kern w:val="0"/>
          <w:bdr w:val="none" w:sz="0" w:space="0" w:color="auto" w:frame="1"/>
          <w:lang w:eastAsia="en-CA"/>
          <w14:ligatures w14:val="none"/>
        </w:rPr>
        <w:t>past experience</w:t>
      </w:r>
      <w:proofErr w:type="gramEnd"/>
      <w:r w:rsidRPr="008D1303">
        <w:rPr>
          <w:rFonts w:ascii="Arial" w:eastAsia="Times New Roman" w:hAnsi="Arial" w:cs="Arial"/>
          <w:i/>
          <w:iCs/>
          <w:color w:val="38312F"/>
          <w:kern w:val="0"/>
          <w:bdr w:val="none" w:sz="0" w:space="0" w:color="auto" w:frame="1"/>
          <w:lang w:eastAsia="en-CA"/>
          <w14:ligatures w14:val="none"/>
        </w:rPr>
        <w:t xml:space="preserve"> does not align with every single qualification in the job description, we encourage you to apply anyways. You may be just the right candidate for this or other roles.</w:t>
      </w:r>
    </w:p>
    <w:p w14:paraId="64EF1FB7"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p>
    <w:p w14:paraId="44A08F77"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i/>
          <w:iCs/>
          <w:color w:val="38312F"/>
          <w:kern w:val="0"/>
          <w:bdr w:val="none" w:sz="0" w:space="0" w:color="auto" w:frame="1"/>
          <w:lang w:eastAsia="en-CA"/>
          <w14:ligatures w14:val="none"/>
        </w:rPr>
        <w:t>We are committed to ensuring accommodations are made available to persons with disabilities during the recruitment, assessment and selection processes and will provide reasonable accommodation upon request.</w:t>
      </w:r>
    </w:p>
    <w:p w14:paraId="5EAC95DB"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p>
    <w:p w14:paraId="1DFDD34B"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i/>
          <w:iCs/>
          <w:color w:val="38312F"/>
          <w:kern w:val="0"/>
          <w:bdr w:val="none" w:sz="0" w:space="0" w:color="auto" w:frame="1"/>
          <w:lang w:eastAsia="en-CA"/>
          <w14:ligatures w14:val="none"/>
        </w:rPr>
        <w:t>We offer an excellent working environment where life balance is valued. Our people and their commitment to quality work is what drives our success. You can find out more information about COVE at </w:t>
      </w:r>
      <w:hyperlink r:id="rId5" w:history="1">
        <w:r w:rsidRPr="008D1303">
          <w:rPr>
            <w:rFonts w:ascii="Arial" w:eastAsia="Times New Roman" w:hAnsi="Arial" w:cs="Arial"/>
            <w:i/>
            <w:iCs/>
            <w:color w:val="0B4FD1"/>
            <w:kern w:val="0"/>
            <w:bdr w:val="none" w:sz="0" w:space="0" w:color="auto" w:frame="1"/>
            <w:lang w:eastAsia="en-CA"/>
            <w14:ligatures w14:val="none"/>
          </w:rPr>
          <w:t>www.covesolutions.com</w:t>
        </w:r>
      </w:hyperlink>
      <w:r w:rsidRPr="008D1303">
        <w:rPr>
          <w:rFonts w:ascii="Arial" w:eastAsia="Times New Roman" w:hAnsi="Arial" w:cs="Arial"/>
          <w:i/>
          <w:iCs/>
          <w:color w:val="38312F"/>
          <w:kern w:val="0"/>
          <w:bdr w:val="none" w:sz="0" w:space="0" w:color="auto" w:frame="1"/>
          <w:lang w:eastAsia="en-CA"/>
          <w14:ligatures w14:val="none"/>
        </w:rPr>
        <w:t>. Salary for this position will be commensurate with experience, note that relocation costs are not supported.</w:t>
      </w:r>
    </w:p>
    <w:p w14:paraId="2D9FAAD4"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p>
    <w:p w14:paraId="616964E6" w14:textId="77777777" w:rsidR="008D1303" w:rsidRPr="008D1303" w:rsidRDefault="008D1303" w:rsidP="008D1303">
      <w:pPr>
        <w:shd w:val="clear" w:color="auto" w:fill="FFFFFF"/>
        <w:spacing w:after="0" w:line="240" w:lineRule="auto"/>
        <w:textAlignment w:val="baseline"/>
        <w:rPr>
          <w:rFonts w:ascii="Arial" w:eastAsia="Times New Roman" w:hAnsi="Arial" w:cs="Arial"/>
          <w:color w:val="38312F"/>
          <w:kern w:val="0"/>
          <w:lang w:eastAsia="en-CA"/>
          <w14:ligatures w14:val="none"/>
        </w:rPr>
      </w:pPr>
      <w:r w:rsidRPr="008D1303">
        <w:rPr>
          <w:rFonts w:ascii="Arial" w:eastAsia="Times New Roman" w:hAnsi="Arial" w:cs="Arial"/>
          <w:i/>
          <w:iCs/>
          <w:color w:val="38312F"/>
          <w:kern w:val="0"/>
          <w:bdr w:val="none" w:sz="0" w:space="0" w:color="auto" w:frame="1"/>
          <w:lang w:eastAsia="en-CA"/>
          <w14:ligatures w14:val="none"/>
        </w:rPr>
        <w:t xml:space="preserve">To be considered for this position, please apply online by clicking “Apply”. The deadline for submission is October 6, </w:t>
      </w:r>
      <w:proofErr w:type="gramStart"/>
      <w:r w:rsidRPr="008D1303">
        <w:rPr>
          <w:rFonts w:ascii="Arial" w:eastAsia="Times New Roman" w:hAnsi="Arial" w:cs="Arial"/>
          <w:i/>
          <w:iCs/>
          <w:color w:val="38312F"/>
          <w:kern w:val="0"/>
          <w:bdr w:val="none" w:sz="0" w:space="0" w:color="auto" w:frame="1"/>
          <w:lang w:eastAsia="en-CA"/>
          <w14:ligatures w14:val="none"/>
        </w:rPr>
        <w:t>2026</w:t>
      </w:r>
      <w:proofErr w:type="gramEnd"/>
      <w:r w:rsidRPr="008D1303">
        <w:rPr>
          <w:rFonts w:ascii="Arial" w:eastAsia="Times New Roman" w:hAnsi="Arial" w:cs="Arial"/>
          <w:i/>
          <w:iCs/>
          <w:color w:val="38312F"/>
          <w:kern w:val="0"/>
          <w:bdr w:val="none" w:sz="0" w:space="0" w:color="auto" w:frame="1"/>
          <w:lang w:eastAsia="en-CA"/>
          <w14:ligatures w14:val="none"/>
        </w:rPr>
        <w:t xml:space="preserve"> at 5pm (Atlantic). We thank all candidates for their interest; however, only those selected for an interview will be contacted.</w:t>
      </w:r>
    </w:p>
    <w:p w14:paraId="43858183" w14:textId="77777777" w:rsidR="008D1303" w:rsidRDefault="008D1303" w:rsidP="008D1303">
      <w:pPr>
        <w:shd w:val="clear" w:color="auto" w:fill="FFFFFF"/>
        <w:spacing w:after="0" w:line="240" w:lineRule="auto"/>
        <w:textAlignment w:val="baseline"/>
        <w:rPr>
          <w:rFonts w:ascii="Arial" w:eastAsia="Times New Roman" w:hAnsi="Arial" w:cs="Arial"/>
          <w:color w:val="676260"/>
          <w:kern w:val="0"/>
          <w:sz w:val="23"/>
          <w:szCs w:val="23"/>
          <w:lang w:eastAsia="en-CA"/>
          <w14:ligatures w14:val="none"/>
        </w:rPr>
      </w:pPr>
    </w:p>
    <w:p w14:paraId="005B0A6A" w14:textId="77777777" w:rsidR="008D1303" w:rsidRPr="008D1303" w:rsidRDefault="008D1303">
      <w:pPr>
        <w:rPr>
          <w:lang w:val="en-US"/>
        </w:rPr>
      </w:pPr>
    </w:p>
    <w:sectPr w:rsidR="008D1303" w:rsidRPr="008D130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040A6"/>
    <w:multiLevelType w:val="multilevel"/>
    <w:tmpl w:val="CF384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C605DD8"/>
    <w:multiLevelType w:val="multilevel"/>
    <w:tmpl w:val="C744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0161F69"/>
    <w:multiLevelType w:val="multilevel"/>
    <w:tmpl w:val="496C0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7F11B25"/>
    <w:multiLevelType w:val="multilevel"/>
    <w:tmpl w:val="0F1E7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63895817">
    <w:abstractNumId w:val="2"/>
  </w:num>
  <w:num w:numId="2" w16cid:durableId="1568606976">
    <w:abstractNumId w:val="1"/>
  </w:num>
  <w:num w:numId="3" w16cid:durableId="1413356264">
    <w:abstractNumId w:val="0"/>
  </w:num>
  <w:num w:numId="4" w16cid:durableId="445465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303"/>
    <w:rsid w:val="001A3D93"/>
    <w:rsid w:val="002C49F8"/>
    <w:rsid w:val="008D1303"/>
    <w:rsid w:val="009D76D9"/>
    <w:rsid w:val="00AE5959"/>
    <w:rsid w:val="00C9292C"/>
    <w:rsid w:val="00F96A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889D3"/>
  <w15:chartTrackingRefBased/>
  <w15:docId w15:val="{98DB6985-8720-4568-84FE-19335A30B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13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3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3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3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3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3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3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3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3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3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3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3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3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3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3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3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3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303"/>
    <w:rPr>
      <w:rFonts w:eastAsiaTheme="majorEastAsia" w:cstheme="majorBidi"/>
      <w:color w:val="272727" w:themeColor="text1" w:themeTint="D8"/>
    </w:rPr>
  </w:style>
  <w:style w:type="paragraph" w:styleId="Title">
    <w:name w:val="Title"/>
    <w:basedOn w:val="Normal"/>
    <w:next w:val="Normal"/>
    <w:link w:val="TitleChar"/>
    <w:uiPriority w:val="10"/>
    <w:qFormat/>
    <w:rsid w:val="008D13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3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3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3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303"/>
    <w:pPr>
      <w:spacing w:before="160"/>
      <w:jc w:val="center"/>
    </w:pPr>
    <w:rPr>
      <w:i/>
      <w:iCs/>
      <w:color w:val="404040" w:themeColor="text1" w:themeTint="BF"/>
    </w:rPr>
  </w:style>
  <w:style w:type="character" w:customStyle="1" w:styleId="QuoteChar">
    <w:name w:val="Quote Char"/>
    <w:basedOn w:val="DefaultParagraphFont"/>
    <w:link w:val="Quote"/>
    <w:uiPriority w:val="29"/>
    <w:rsid w:val="008D1303"/>
    <w:rPr>
      <w:i/>
      <w:iCs/>
      <w:color w:val="404040" w:themeColor="text1" w:themeTint="BF"/>
    </w:rPr>
  </w:style>
  <w:style w:type="paragraph" w:styleId="ListParagraph">
    <w:name w:val="List Paragraph"/>
    <w:basedOn w:val="Normal"/>
    <w:uiPriority w:val="34"/>
    <w:qFormat/>
    <w:rsid w:val="008D1303"/>
    <w:pPr>
      <w:ind w:left="720"/>
      <w:contextualSpacing/>
    </w:pPr>
  </w:style>
  <w:style w:type="character" w:styleId="IntenseEmphasis">
    <w:name w:val="Intense Emphasis"/>
    <w:basedOn w:val="DefaultParagraphFont"/>
    <w:uiPriority w:val="21"/>
    <w:qFormat/>
    <w:rsid w:val="008D1303"/>
    <w:rPr>
      <w:i/>
      <w:iCs/>
      <w:color w:val="0F4761" w:themeColor="accent1" w:themeShade="BF"/>
    </w:rPr>
  </w:style>
  <w:style w:type="paragraph" w:styleId="IntenseQuote">
    <w:name w:val="Intense Quote"/>
    <w:basedOn w:val="Normal"/>
    <w:next w:val="Normal"/>
    <w:link w:val="IntenseQuoteChar"/>
    <w:uiPriority w:val="30"/>
    <w:qFormat/>
    <w:rsid w:val="008D13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303"/>
    <w:rPr>
      <w:i/>
      <w:iCs/>
      <w:color w:val="0F4761" w:themeColor="accent1" w:themeShade="BF"/>
    </w:rPr>
  </w:style>
  <w:style w:type="character" w:styleId="IntenseReference">
    <w:name w:val="Intense Reference"/>
    <w:basedOn w:val="DefaultParagraphFont"/>
    <w:uiPriority w:val="32"/>
    <w:qFormat/>
    <w:rsid w:val="008D13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ovesolution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1473</Words>
  <Characters>8402</Characters>
  <Application>Microsoft Office Word</Application>
  <DocSecurity>0</DocSecurity>
  <Lines>70</Lines>
  <Paragraphs>19</Paragraphs>
  <ScaleCrop>false</ScaleCrop>
  <Company/>
  <LinksUpToDate>false</LinksUpToDate>
  <CharactersWithSpaces>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Wolfe Stewart</dc:creator>
  <cp:keywords/>
  <dc:description/>
  <cp:lastModifiedBy>Lindsay White-Hill</cp:lastModifiedBy>
  <cp:revision>2</cp:revision>
  <dcterms:created xsi:type="dcterms:W3CDTF">2026-10-02T14:48:00Z</dcterms:created>
  <dcterms:modified xsi:type="dcterms:W3CDTF">2026-10-02T14:48:00Z</dcterms:modified>
</cp:coreProperties>
</file>