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8660" w14:textId="1CD00EB8" w:rsidR="00D032E8" w:rsidRPr="008D2179" w:rsidRDefault="002F4F3F" w:rsidP="002D6620">
      <w:pPr>
        <w:spacing w:before="100" w:beforeAutospacing="1" w:after="100" w:afterAutospacing="1" w:line="240" w:lineRule="auto"/>
        <w:outlineLvl w:val="1"/>
        <w:rPr>
          <w:rStyle w:val="Strong"/>
          <w:rFonts w:ascii="Calibri" w:eastAsiaTheme="majorEastAsia" w:hAnsi="Calibri" w:cs="Calibri"/>
          <w:sz w:val="21"/>
          <w:szCs w:val="21"/>
          <w:shd w:val="clear" w:color="auto" w:fill="FFFFFF"/>
          <w:lang w:val="en-US"/>
        </w:rPr>
      </w:pPr>
      <w:bookmarkStart w:id="0" w:name="_Hlk106198171"/>
      <w:r w:rsidRPr="008D2179">
        <w:rPr>
          <w:rStyle w:val="Strong"/>
          <w:rFonts w:ascii="Calibri" w:eastAsiaTheme="majorEastAsia" w:hAnsi="Calibri" w:cs="Calibri"/>
          <w:sz w:val="21"/>
          <w:szCs w:val="21"/>
          <w:shd w:val="clear" w:color="auto" w:fill="FFFFFF"/>
          <w:lang w:val="en-US"/>
        </w:rPr>
        <w:t>Senior Procurement Manager</w:t>
      </w:r>
    </w:p>
    <w:p w14:paraId="1944EED7" w14:textId="37F74F0A" w:rsidR="2CCE7993" w:rsidRPr="008D2179" w:rsidRDefault="00127B56" w:rsidP="00210498">
      <w:pPr>
        <w:spacing w:after="0" w:line="240" w:lineRule="auto"/>
        <w:rPr>
          <w:rFonts w:ascii="Calibri" w:hAnsi="Calibri" w:cs="Calibri"/>
          <w:sz w:val="21"/>
          <w:szCs w:val="21"/>
          <w:lang w:val="en-US"/>
        </w:rPr>
      </w:pPr>
      <w:r w:rsidRPr="008D2179">
        <w:rPr>
          <w:rFonts w:ascii="Calibri" w:hAnsi="Calibri" w:cs="Calibri"/>
          <w:sz w:val="21"/>
          <w:szCs w:val="21"/>
          <w:lang w:val="en-US"/>
        </w:rPr>
        <w:t xml:space="preserve">Reverse Logistics Group (RLG) </w:t>
      </w:r>
      <w:r w:rsidR="00192833" w:rsidRPr="008D2179">
        <w:rPr>
          <w:rFonts w:ascii="Calibri" w:hAnsi="Calibri" w:cs="Calibri"/>
          <w:sz w:val="21"/>
          <w:szCs w:val="21"/>
          <w:lang w:val="en-US"/>
        </w:rPr>
        <w:t xml:space="preserve">is seeking a </w:t>
      </w:r>
      <w:r w:rsidR="002F4F3F" w:rsidRPr="008D2179">
        <w:rPr>
          <w:rFonts w:ascii="Calibri" w:hAnsi="Calibri" w:cs="Calibri"/>
          <w:sz w:val="21"/>
          <w:szCs w:val="21"/>
          <w:lang w:val="en-US"/>
        </w:rPr>
        <w:t>Senior Procurement Manager</w:t>
      </w:r>
      <w:r w:rsidR="00192833" w:rsidRPr="008D2179">
        <w:rPr>
          <w:rFonts w:ascii="Calibri" w:hAnsi="Calibri" w:cs="Calibri"/>
          <w:sz w:val="21"/>
          <w:szCs w:val="21"/>
          <w:lang w:val="en-US"/>
        </w:rPr>
        <w:t xml:space="preserve"> to expand our environmental compliance solutions with a focus on supporting the </w:t>
      </w:r>
      <w:r w:rsidR="00380CA3" w:rsidRPr="008D2179">
        <w:rPr>
          <w:rFonts w:ascii="Calibri" w:hAnsi="Calibri" w:cs="Calibri"/>
          <w:sz w:val="21"/>
          <w:szCs w:val="21"/>
          <w:lang w:val="en-US"/>
        </w:rPr>
        <w:t>implementation</w:t>
      </w:r>
      <w:r w:rsidR="00192833" w:rsidRPr="008D2179">
        <w:rPr>
          <w:rFonts w:ascii="Calibri" w:hAnsi="Calibri" w:cs="Calibri"/>
          <w:sz w:val="21"/>
          <w:szCs w:val="21"/>
          <w:lang w:val="en-US"/>
        </w:rPr>
        <w:t xml:space="preserve"> of Ontario’s future Blue Box program.</w:t>
      </w:r>
    </w:p>
    <w:p w14:paraId="15050C66" w14:textId="62CDC890" w:rsidR="2CCE7993" w:rsidRPr="008D2179" w:rsidRDefault="00156997" w:rsidP="2CCE7993">
      <w:pPr>
        <w:pStyle w:val="NormalWeb"/>
        <w:rPr>
          <w:rFonts w:ascii="Calibri" w:hAnsi="Calibri" w:cs="Calibri"/>
          <w:sz w:val="21"/>
          <w:szCs w:val="21"/>
        </w:rPr>
      </w:pPr>
      <w:r w:rsidRPr="008D2179">
        <w:rPr>
          <w:rFonts w:ascii="Calibri" w:hAnsi="Calibri" w:cs="Calibri"/>
          <w:sz w:val="21"/>
          <w:szCs w:val="21"/>
        </w:rPr>
        <w:t>W</w:t>
      </w:r>
      <w:r w:rsidR="00962C6C" w:rsidRPr="008D2179">
        <w:rPr>
          <w:rFonts w:ascii="Calibri" w:hAnsi="Calibri" w:cs="Calibri"/>
          <w:sz w:val="21"/>
          <w:szCs w:val="21"/>
        </w:rPr>
        <w:t xml:space="preserve">ith more than 30 companies on 4 different continents within the </w:t>
      </w:r>
      <w:hyperlink r:id="rId11">
        <w:r w:rsidR="00962C6C" w:rsidRPr="008D2179">
          <w:rPr>
            <w:rStyle w:val="Hyperlink"/>
            <w:rFonts w:ascii="Calibri" w:hAnsi="Calibri" w:cs="Calibri"/>
            <w:sz w:val="21"/>
            <w:szCs w:val="21"/>
          </w:rPr>
          <w:t>Reconomy Group</w:t>
        </w:r>
      </w:hyperlink>
      <w:r w:rsidR="00962C6C" w:rsidRPr="008D2179">
        <w:rPr>
          <w:rFonts w:ascii="Calibri" w:hAnsi="Calibri" w:cs="Calibri"/>
          <w:sz w:val="21"/>
          <w:szCs w:val="21"/>
        </w:rPr>
        <w:t xml:space="preserve">, </w:t>
      </w:r>
      <w:r w:rsidR="00DC3AD9" w:rsidRPr="008D2179">
        <w:rPr>
          <w:rFonts w:ascii="Calibri" w:hAnsi="Calibri" w:cs="Calibri"/>
          <w:sz w:val="21"/>
          <w:szCs w:val="21"/>
        </w:rPr>
        <w:t>RLG</w:t>
      </w:r>
      <w:r w:rsidR="00962C6C" w:rsidRPr="008D2179">
        <w:rPr>
          <w:rFonts w:ascii="Calibri" w:hAnsi="Calibri" w:cs="Calibri"/>
          <w:sz w:val="21"/>
          <w:szCs w:val="21"/>
        </w:rPr>
        <w:t xml:space="preserve"> </w:t>
      </w:r>
      <w:r w:rsidR="00DC3AD9" w:rsidRPr="008D2179">
        <w:rPr>
          <w:rFonts w:ascii="Calibri" w:hAnsi="Calibri" w:cs="Calibri"/>
          <w:sz w:val="21"/>
          <w:szCs w:val="21"/>
        </w:rPr>
        <w:t>is</w:t>
      </w:r>
      <w:r w:rsidR="00962C6C" w:rsidRPr="008D2179">
        <w:rPr>
          <w:rFonts w:ascii="Calibri" w:hAnsi="Calibri" w:cs="Calibri"/>
          <w:sz w:val="21"/>
          <w:szCs w:val="21"/>
        </w:rPr>
        <w:t xml:space="preserve"> one of the leading providers of centrally </w:t>
      </w:r>
      <w:r w:rsidR="00DF0EF0" w:rsidRPr="008D2179">
        <w:rPr>
          <w:rFonts w:ascii="Calibri" w:hAnsi="Calibri" w:cs="Calibri"/>
          <w:sz w:val="21"/>
          <w:szCs w:val="21"/>
        </w:rPr>
        <w:t xml:space="preserve">managed </w:t>
      </w:r>
      <w:r w:rsidR="00C82AAA" w:rsidRPr="008D2179">
        <w:rPr>
          <w:rFonts w:ascii="Calibri" w:hAnsi="Calibri" w:cs="Calibri"/>
          <w:sz w:val="21"/>
          <w:szCs w:val="21"/>
        </w:rPr>
        <w:t>multi-material and targeted</w:t>
      </w:r>
      <w:r w:rsidR="00962C6C" w:rsidRPr="008D2179">
        <w:rPr>
          <w:rFonts w:ascii="Calibri" w:hAnsi="Calibri" w:cs="Calibri"/>
          <w:sz w:val="21"/>
          <w:szCs w:val="21"/>
        </w:rPr>
        <w:t xml:space="preserve"> return systems for products of all kinds.</w:t>
      </w:r>
    </w:p>
    <w:p w14:paraId="2F4CFFEC" w14:textId="71BCFE1B" w:rsidR="0BEEF96F" w:rsidRPr="008D2179" w:rsidRDefault="00644E20" w:rsidP="00210498">
      <w:pPr>
        <w:pStyle w:val="NormalWeb"/>
        <w:rPr>
          <w:rFonts w:ascii="Calibri" w:hAnsi="Calibri" w:cs="Calibri"/>
          <w:sz w:val="21"/>
          <w:szCs w:val="21"/>
        </w:rPr>
      </w:pPr>
      <w:r w:rsidRPr="008D2179">
        <w:rPr>
          <w:rFonts w:ascii="Calibri" w:hAnsi="Calibri" w:cs="Calibri"/>
          <w:sz w:val="21"/>
          <w:szCs w:val="21"/>
        </w:rPr>
        <w:t xml:space="preserve">RLG has a vision of building and operating a reverse supply chain that achieves regulatory compliance for our customers while optimizing multiple channel collection and post-collection recycling systems to maximize resource recovery rates while driving innovation and efficiency. Visit us at </w:t>
      </w:r>
      <w:hyperlink r:id="rId12">
        <w:r w:rsidR="2CCE7993" w:rsidRPr="008D2179">
          <w:rPr>
            <w:rStyle w:val="Hyperlink"/>
            <w:rFonts w:ascii="Calibri" w:hAnsi="Calibri" w:cs="Calibri"/>
            <w:sz w:val="21"/>
            <w:szCs w:val="21"/>
          </w:rPr>
          <w:t>https://rev-log.com/ca/</w:t>
        </w:r>
      </w:hyperlink>
    </w:p>
    <w:p w14:paraId="1F974B72" w14:textId="793FCA6D" w:rsidR="00802A00" w:rsidRPr="008D2179" w:rsidRDefault="00802A00" w:rsidP="00802A00">
      <w:pPr>
        <w:spacing w:before="100" w:beforeAutospacing="1" w:after="100" w:afterAutospacing="1" w:line="240" w:lineRule="auto"/>
        <w:outlineLvl w:val="1"/>
        <w:rPr>
          <w:rFonts w:ascii="Calibri" w:eastAsiaTheme="majorEastAsia" w:hAnsi="Calibri" w:cs="Calibri"/>
          <w:b/>
          <w:bCs/>
          <w:sz w:val="21"/>
          <w:szCs w:val="21"/>
          <w:lang w:val="en-US"/>
        </w:rPr>
      </w:pPr>
      <w:r w:rsidRPr="008D2179">
        <w:rPr>
          <w:rStyle w:val="Strong"/>
          <w:rFonts w:ascii="Calibri" w:eastAsiaTheme="majorEastAsia" w:hAnsi="Calibri" w:cs="Calibri"/>
          <w:sz w:val="21"/>
          <w:szCs w:val="21"/>
          <w:shd w:val="clear" w:color="auto" w:fill="FFFFFF"/>
          <w:lang w:val="en-US"/>
        </w:rPr>
        <w:t xml:space="preserve">Job Description </w:t>
      </w:r>
    </w:p>
    <w:p w14:paraId="42835E6B" w14:textId="0B565071" w:rsidR="00102183" w:rsidRPr="008D2179" w:rsidRDefault="00102183" w:rsidP="00CC0D5E">
      <w:pPr>
        <w:shd w:val="clear" w:color="auto" w:fill="FFFFFF"/>
        <w:spacing w:before="120" w:after="120" w:line="240" w:lineRule="auto"/>
        <w:rPr>
          <w:rFonts w:ascii="Calibri" w:hAnsi="Calibri" w:cs="Calibri"/>
          <w:sz w:val="21"/>
          <w:szCs w:val="21"/>
          <w:shd w:val="clear" w:color="auto" w:fill="FFFFFF"/>
          <w:lang w:val="en-US"/>
        </w:rPr>
      </w:pPr>
      <w:r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The Procurement </w:t>
      </w:r>
      <w:r w:rsidR="00702CF1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Manager </w:t>
      </w:r>
      <w:r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will carry out the following duties in order to plan, coordinate, and perform procurement assignments </w:t>
      </w:r>
      <w:r w:rsidR="005F2ADB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for</w:t>
      </w:r>
      <w:r w:rsidR="00D81180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collection</w:t>
      </w:r>
      <w:r w:rsidR="00152004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, </w:t>
      </w:r>
      <w:r w:rsidR="00D81180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transport and transfer</w:t>
      </w:r>
      <w:r w:rsidR="00163092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facilit</w:t>
      </w:r>
      <w:r w:rsidR="00802A00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y</w:t>
      </w:r>
      <w:r w:rsidR="00621A1D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services </w:t>
      </w:r>
      <w:r w:rsidR="00163092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for</w:t>
      </w:r>
      <w:r w:rsidR="00152004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</w:t>
      </w:r>
      <w:r w:rsidR="00BF26D2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residential</w:t>
      </w:r>
      <w:r w:rsidR="0045310A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</w:t>
      </w:r>
      <w:r w:rsidR="004D4E25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Blue Box </w:t>
      </w:r>
      <w:r w:rsidR="0045310A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m</w:t>
      </w:r>
      <w:r w:rsidR="00D81180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aterial</w:t>
      </w:r>
      <w:r w:rsidR="00BF26D2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s</w:t>
      </w:r>
      <w:r w:rsidR="00B66457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. In this role you will</w:t>
      </w:r>
      <w:r w:rsidR="00CC0D5E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p</w:t>
      </w:r>
      <w:r w:rsidR="00CC0D5E" w:rsidRPr="00CC0D5E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rocuring new services through public RFP</w:t>
      </w:r>
      <w:r w:rsidR="00946C44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s</w:t>
      </w:r>
      <w:r w:rsidR="00CC0D5E" w:rsidRPr="00CC0D5E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and managing the associated RFP process </w:t>
      </w:r>
      <w:r w:rsidR="00CC0D5E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for</w:t>
      </w:r>
      <w:r w:rsidR="00CC0D5E" w:rsidRPr="00CC0D5E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several hundred operational contracts worth $30+ million for Ontario’s B</w:t>
      </w:r>
      <w:r w:rsidR="00750D75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lue Box Program</w:t>
      </w:r>
      <w:r w:rsidR="00CC0D5E" w:rsidRPr="00CC0D5E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</w:t>
      </w:r>
      <w:r w:rsidR="00CC0D5E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and </w:t>
      </w:r>
      <w:r w:rsidR="00CC0D5E" w:rsidRPr="00CC0D5E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work</w:t>
      </w:r>
      <w:r w:rsidR="00CC0D5E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ing</w:t>
      </w:r>
      <w:r w:rsidR="00CC0D5E" w:rsidRPr="00CC0D5E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with RLG operations and customer service managers to ensure contract compliance</w:t>
      </w:r>
      <w:r w:rsidR="00CC0D5E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. You will</w:t>
      </w:r>
      <w:r w:rsidR="00CC0D5E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also</w:t>
      </w:r>
      <w:r w:rsidR="00B66457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be </w:t>
      </w:r>
      <w:r w:rsidR="008444FC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representing RLG on an RFP evaluation</w:t>
      </w:r>
      <w:r w:rsidR="00532FCE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&amp; selection</w:t>
      </w:r>
      <w:r w:rsidR="008444FC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committee </w:t>
      </w:r>
      <w:r w:rsidR="00DC42D6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, jointly</w:t>
      </w:r>
      <w:r w:rsidR="00CF7AA2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</w:t>
      </w:r>
      <w:r w:rsidR="008444FC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with RLG</w:t>
      </w:r>
      <w:r w:rsidR="00750D75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’s key </w:t>
      </w:r>
      <w:r w:rsidR="008444FC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customer</w:t>
      </w:r>
      <w:r w:rsidR="003112B0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. </w:t>
      </w:r>
      <w:r w:rsidR="00B66457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</w:t>
      </w:r>
      <w:r w:rsidR="00E047B7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K</w:t>
      </w:r>
      <w:r w:rsidR="00B66457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ey </w:t>
      </w:r>
      <w:r w:rsidR="00E047B7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tasks and </w:t>
      </w:r>
      <w:r w:rsidR="00B66457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processes</w:t>
      </w:r>
      <w:r w:rsidR="00531CD4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includ</w:t>
      </w:r>
      <w:r w:rsidR="00E047B7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e</w:t>
      </w:r>
      <w:r w:rsidR="00531CD4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:</w:t>
      </w:r>
    </w:p>
    <w:p w14:paraId="5E05C433" w14:textId="74D10A4B" w:rsidR="00054C0B" w:rsidRPr="008D2179" w:rsidRDefault="00054C0B" w:rsidP="006A2F90">
      <w:pPr>
        <w:shd w:val="clear" w:color="auto" w:fill="FFFFFF"/>
        <w:spacing w:before="60" w:after="60" w:line="240" w:lineRule="auto"/>
        <w:ind w:left="1080"/>
        <w:rPr>
          <w:rFonts w:ascii="Calibri" w:eastAsia="Times New Roman" w:hAnsi="Calibri" w:cs="Calibri"/>
          <w:sz w:val="21"/>
          <w:szCs w:val="21"/>
          <w:lang w:val="en-US"/>
        </w:rPr>
      </w:pPr>
    </w:p>
    <w:p w14:paraId="2D4574F2" w14:textId="1F040953" w:rsidR="00FC7976" w:rsidRPr="008D2179" w:rsidRDefault="00FC7976" w:rsidP="00262D80">
      <w:pPr>
        <w:numPr>
          <w:ilvl w:val="1"/>
          <w:numId w:val="11"/>
        </w:numPr>
        <w:shd w:val="clear" w:color="auto" w:fill="FFFFFF"/>
        <w:spacing w:before="60" w:after="60" w:line="240" w:lineRule="auto"/>
        <w:ind w:left="1080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Driving</w:t>
      </w:r>
      <w:r w:rsidR="00C75D18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the</w:t>
      </w:r>
      <w:r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develop</w:t>
      </w:r>
      <w:r w:rsidR="00C75D18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ment and implementation of</w:t>
      </w:r>
      <w:r w:rsidR="00747AB4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</w:t>
      </w:r>
      <w:r w:rsidR="00CC0D5E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RLG’s </w:t>
      </w:r>
      <w:r w:rsidR="00C75D18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procurement</w:t>
      </w:r>
      <w:r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processes</w:t>
      </w:r>
      <w:r w:rsidR="00BB0B43"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 xml:space="preserve"> and tools</w:t>
      </w:r>
      <w:r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, coordinating and execution on process improvements relating to procurement</w:t>
      </w:r>
    </w:p>
    <w:p w14:paraId="3835C993" w14:textId="6F7BCEDE" w:rsidR="00F53E6F" w:rsidRPr="008D2179" w:rsidRDefault="00F53E6F" w:rsidP="00262D80">
      <w:pPr>
        <w:numPr>
          <w:ilvl w:val="1"/>
          <w:numId w:val="11"/>
        </w:numPr>
        <w:shd w:val="clear" w:color="auto" w:fill="FFFFFF" w:themeFill="text1"/>
        <w:spacing w:before="60" w:after="60" w:line="240" w:lineRule="auto"/>
        <w:ind w:left="1080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hAnsi="Calibri" w:cs="Calibri"/>
          <w:sz w:val="21"/>
          <w:szCs w:val="21"/>
          <w:shd w:val="clear" w:color="auto" w:fill="FFFFFF"/>
          <w:lang w:val="en-US"/>
        </w:rPr>
        <w:t>Ensure Canada procurement practices are consistent with RLG’s global practices and RLG’s Supplier Policy Charter</w:t>
      </w:r>
    </w:p>
    <w:p w14:paraId="7BBC03C5" w14:textId="71EF2A5C" w:rsidR="004E187F" w:rsidRPr="008D2179" w:rsidRDefault="004E187F" w:rsidP="00262D80">
      <w:pPr>
        <w:numPr>
          <w:ilvl w:val="1"/>
          <w:numId w:val="11"/>
        </w:numPr>
        <w:shd w:val="clear" w:color="auto" w:fill="FFFFFF" w:themeFill="text1"/>
        <w:spacing w:before="60" w:after="60" w:line="240" w:lineRule="auto"/>
        <w:ind w:left="1080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Build and lead a procurement team </w:t>
      </w:r>
      <w:r w:rsidR="00014CB2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with </w:t>
      </w:r>
      <w:r w:rsidRPr="008D2179">
        <w:rPr>
          <w:rFonts w:ascii="Calibri" w:eastAsia="Times New Roman" w:hAnsi="Calibri" w:cs="Calibri"/>
          <w:sz w:val="21"/>
          <w:szCs w:val="21"/>
          <w:lang w:val="en-US"/>
        </w:rPr>
        <w:t>3 to 5 full-time direct reports</w:t>
      </w:r>
      <w:r w:rsidR="00A562F5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to</w:t>
      </w: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fill necessary positions from August 2022 onwards</w:t>
      </w:r>
    </w:p>
    <w:p w14:paraId="3BB278E1" w14:textId="793F1039" w:rsidR="00AD4AC7" w:rsidRPr="008D2179" w:rsidRDefault="004125A7" w:rsidP="00262D80">
      <w:pPr>
        <w:numPr>
          <w:ilvl w:val="1"/>
          <w:numId w:val="11"/>
        </w:numPr>
        <w:shd w:val="clear" w:color="auto" w:fill="FFFFFF"/>
        <w:spacing w:before="60" w:after="60" w:line="240" w:lineRule="auto"/>
        <w:ind w:left="1080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>Plan and coordinate supplier qualification process, development and execution of request for proposal (RFP), bid analysis, supplier selection</w:t>
      </w:r>
      <w:r w:rsidR="007354E7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for collection and </w:t>
      </w:r>
      <w:r w:rsidR="00787F66" w:rsidRPr="008D2179">
        <w:rPr>
          <w:rFonts w:ascii="Calibri" w:eastAsia="Times New Roman" w:hAnsi="Calibri" w:cs="Calibri"/>
          <w:sz w:val="21"/>
          <w:szCs w:val="21"/>
          <w:lang w:val="en-US"/>
        </w:rPr>
        <w:t>post-collection (recycling) processes</w:t>
      </w:r>
    </w:p>
    <w:p w14:paraId="044EF152" w14:textId="5AAAA802" w:rsidR="006F595D" w:rsidRPr="008D2179" w:rsidRDefault="00A27C6F" w:rsidP="00262D80">
      <w:pPr>
        <w:numPr>
          <w:ilvl w:val="1"/>
          <w:numId w:val="11"/>
        </w:numPr>
        <w:shd w:val="clear" w:color="auto" w:fill="FFFFFF" w:themeFill="text1"/>
        <w:spacing w:before="60" w:after="60" w:line="240" w:lineRule="auto"/>
        <w:ind w:left="1080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Coordinate with RLG’s </w:t>
      </w:r>
      <w:r w:rsidR="003F40BA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legal </w:t>
      </w:r>
      <w:r w:rsidR="00D25541" w:rsidRPr="008D2179">
        <w:rPr>
          <w:rFonts w:ascii="Calibri" w:eastAsia="Times New Roman" w:hAnsi="Calibri" w:cs="Calibri"/>
          <w:sz w:val="21"/>
          <w:szCs w:val="21"/>
          <w:lang w:val="en-US"/>
        </w:rPr>
        <w:t>and a</w:t>
      </w:r>
      <w:r w:rsidR="00C47B96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udit </w:t>
      </w:r>
      <w:r w:rsidR="003F40BA" w:rsidRPr="008D2179">
        <w:rPr>
          <w:rFonts w:ascii="Calibri" w:eastAsia="Times New Roman" w:hAnsi="Calibri" w:cs="Calibri"/>
          <w:sz w:val="21"/>
          <w:szCs w:val="21"/>
          <w:lang w:val="en-US"/>
        </w:rPr>
        <w:t>team for pre-</w:t>
      </w:r>
      <w:r w:rsidR="006F595D" w:rsidRPr="008D2179">
        <w:rPr>
          <w:rFonts w:ascii="Calibri" w:eastAsia="Times New Roman" w:hAnsi="Calibri" w:cs="Calibri"/>
          <w:sz w:val="21"/>
          <w:szCs w:val="21"/>
          <w:lang w:val="en-US"/>
        </w:rPr>
        <w:t>qualification</w:t>
      </w:r>
      <w:r w:rsidR="003F40BA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of </w:t>
      </w:r>
      <w:r w:rsidR="006F595D" w:rsidRPr="008D2179">
        <w:rPr>
          <w:rFonts w:ascii="Calibri" w:eastAsia="Times New Roman" w:hAnsi="Calibri" w:cs="Calibri"/>
          <w:sz w:val="21"/>
          <w:szCs w:val="21"/>
          <w:lang w:val="en-US"/>
        </w:rPr>
        <w:t>contractors</w:t>
      </w:r>
    </w:p>
    <w:p w14:paraId="1ED5819A" w14:textId="5C4F9A69" w:rsidR="00D25541" w:rsidRPr="008D2179" w:rsidRDefault="00D25541" w:rsidP="00262D80">
      <w:pPr>
        <w:numPr>
          <w:ilvl w:val="1"/>
          <w:numId w:val="11"/>
        </w:numPr>
        <w:shd w:val="clear" w:color="auto" w:fill="FFFFFF"/>
        <w:spacing w:before="60" w:after="60" w:line="240" w:lineRule="auto"/>
        <w:ind w:left="1080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>Contract development and negotiation</w:t>
      </w:r>
    </w:p>
    <w:p w14:paraId="40F731F8" w14:textId="0FBBCDB0" w:rsidR="00A27C6F" w:rsidRPr="008D2179" w:rsidRDefault="000F6D5A" w:rsidP="00262D80">
      <w:pPr>
        <w:numPr>
          <w:ilvl w:val="1"/>
          <w:numId w:val="11"/>
        </w:numPr>
        <w:shd w:val="clear" w:color="auto" w:fill="FFFFFF" w:themeFill="text1"/>
        <w:spacing w:before="60" w:after="60" w:line="240" w:lineRule="auto"/>
        <w:ind w:left="1080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Coordinate with RLG’s </w:t>
      </w:r>
      <w:r w:rsidR="00A27C6F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Audit and Operation teams </w:t>
      </w:r>
      <w:r w:rsidR="00A16A09">
        <w:rPr>
          <w:rFonts w:ascii="Calibri" w:eastAsia="Times New Roman" w:hAnsi="Calibri" w:cs="Calibri"/>
          <w:sz w:val="21"/>
          <w:szCs w:val="21"/>
          <w:lang w:val="en-US"/>
        </w:rPr>
        <w:t>who will have overall responsibility for contract compliance  i.e.,</w:t>
      </w:r>
      <w:r w:rsidR="007B3A93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r w:rsidR="00A27C6F" w:rsidRPr="008D2179">
        <w:rPr>
          <w:rFonts w:ascii="Calibri" w:eastAsia="Times New Roman" w:hAnsi="Calibri" w:cs="Calibri"/>
          <w:sz w:val="21"/>
          <w:szCs w:val="21"/>
          <w:lang w:val="en-US"/>
        </w:rPr>
        <w:t>certifications and standards, documentation,</w:t>
      </w:r>
      <w:r w:rsidR="00FE311C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permits,</w:t>
      </w:r>
      <w:r w:rsidR="00A27C6F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data reporting</w:t>
      </w:r>
      <w:r w:rsidR="007B3A93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r w:rsidR="00A27C6F" w:rsidRPr="008D2179">
        <w:rPr>
          <w:rFonts w:ascii="Calibri" w:eastAsia="Times New Roman" w:hAnsi="Calibri" w:cs="Calibri"/>
          <w:sz w:val="21"/>
          <w:szCs w:val="21"/>
          <w:lang w:val="en-US"/>
        </w:rPr>
        <w:t>and compliance with applicable regulations</w:t>
      </w:r>
    </w:p>
    <w:p w14:paraId="75B782BE" w14:textId="3F732FA2" w:rsidR="00AE683F" w:rsidRPr="008D2179" w:rsidRDefault="00A858F5" w:rsidP="00262D80">
      <w:pPr>
        <w:numPr>
          <w:ilvl w:val="1"/>
          <w:numId w:val="11"/>
        </w:numPr>
        <w:shd w:val="clear" w:color="auto" w:fill="FFFFFF"/>
        <w:spacing w:before="60" w:after="60" w:line="240" w:lineRule="auto"/>
        <w:ind w:left="1080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Coordinate </w:t>
      </w:r>
      <w:r w:rsidR="00BC4487" w:rsidRPr="008D2179">
        <w:rPr>
          <w:rFonts w:ascii="Calibri" w:eastAsia="Times New Roman" w:hAnsi="Calibri" w:cs="Calibri"/>
          <w:sz w:val="21"/>
          <w:szCs w:val="21"/>
          <w:lang w:val="en-US"/>
        </w:rPr>
        <w:t>supplier o</w:t>
      </w:r>
      <w:r w:rsidR="00120342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nboarding </w:t>
      </w:r>
      <w:r w:rsidR="00BC4487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process with </w:t>
      </w: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RLG’s </w:t>
      </w:r>
      <w:r w:rsidR="00CC1465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finance &amp; </w:t>
      </w:r>
      <w:r w:rsidR="00AF240B" w:rsidRPr="008D2179">
        <w:rPr>
          <w:rFonts w:ascii="Calibri" w:eastAsia="Times New Roman" w:hAnsi="Calibri" w:cs="Calibri"/>
          <w:sz w:val="21"/>
          <w:szCs w:val="21"/>
          <w:lang w:val="en-US"/>
        </w:rPr>
        <w:t>accounting</w:t>
      </w:r>
      <w:r w:rsidR="00215484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team </w:t>
      </w:r>
    </w:p>
    <w:p w14:paraId="2BAC3053" w14:textId="2FEA94AC" w:rsidR="00140ABA" w:rsidRPr="008D2179" w:rsidRDefault="0071176C" w:rsidP="00262D80">
      <w:pPr>
        <w:numPr>
          <w:ilvl w:val="1"/>
          <w:numId w:val="11"/>
        </w:numPr>
        <w:shd w:val="clear" w:color="auto" w:fill="FFFFFF" w:themeFill="text1"/>
        <w:spacing w:before="60" w:after="60" w:line="240" w:lineRule="auto"/>
        <w:ind w:left="1080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>Communicat</w:t>
      </w:r>
      <w:r w:rsidR="007F1C24" w:rsidRPr="008D2179">
        <w:rPr>
          <w:rFonts w:ascii="Calibri" w:eastAsia="Times New Roman" w:hAnsi="Calibri" w:cs="Calibri"/>
          <w:sz w:val="21"/>
          <w:szCs w:val="21"/>
          <w:lang w:val="en-US"/>
        </w:rPr>
        <w:t>e</w:t>
      </w: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to senior management</w:t>
      </w:r>
      <w:r w:rsidR="001E1BA2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r w:rsidRPr="008D2179">
        <w:rPr>
          <w:rFonts w:ascii="Calibri" w:eastAsia="Times New Roman" w:hAnsi="Calibri" w:cs="Calibri"/>
          <w:sz w:val="21"/>
          <w:szCs w:val="21"/>
          <w:lang w:val="en-US"/>
        </w:rPr>
        <w:t>on status, risks and process change</w:t>
      </w:r>
    </w:p>
    <w:p w14:paraId="76961189" w14:textId="7C0F3D62" w:rsidR="00142B9E" w:rsidRPr="008D2179" w:rsidRDefault="00C83D5A" w:rsidP="00262D80">
      <w:pPr>
        <w:numPr>
          <w:ilvl w:val="1"/>
          <w:numId w:val="11"/>
        </w:numPr>
        <w:shd w:val="clear" w:color="auto" w:fill="FFFFFF"/>
        <w:spacing w:before="60" w:after="60" w:line="240" w:lineRule="auto"/>
        <w:ind w:left="1080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Collaborate </w:t>
      </w:r>
      <w:r w:rsidR="00142B9E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with other RLG’s global business units including: </w:t>
      </w:r>
      <w:r w:rsidR="00653D1B" w:rsidRPr="008D2179">
        <w:rPr>
          <w:rFonts w:ascii="Calibri" w:eastAsia="Times New Roman" w:hAnsi="Calibri" w:cs="Calibri"/>
          <w:sz w:val="21"/>
          <w:szCs w:val="21"/>
          <w:lang w:val="en-US"/>
        </w:rPr>
        <w:t>Business</w:t>
      </w:r>
      <w:r w:rsidR="00142B9E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Development, Compliance, Operations, </w:t>
      </w:r>
      <w:r w:rsidR="003C66F8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Research </w:t>
      </w:r>
      <w:r w:rsidR="004D7514" w:rsidRPr="008D2179">
        <w:rPr>
          <w:rFonts w:ascii="Calibri" w:eastAsia="Times New Roman" w:hAnsi="Calibri" w:cs="Calibri"/>
          <w:sz w:val="21"/>
          <w:szCs w:val="21"/>
          <w:lang w:val="en-US"/>
        </w:rPr>
        <w:t>and</w:t>
      </w:r>
      <w:r w:rsidR="00494A35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r w:rsidR="00142B9E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Product Development. </w:t>
      </w:r>
    </w:p>
    <w:p w14:paraId="1E35E02A" w14:textId="77777777" w:rsidR="00722176" w:rsidRPr="008D2179" w:rsidRDefault="00722176" w:rsidP="00963856">
      <w:pPr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val="en-US"/>
        </w:rPr>
      </w:pPr>
    </w:p>
    <w:p w14:paraId="309D0B31" w14:textId="72861DE5" w:rsidR="00963856" w:rsidRPr="008D2179" w:rsidRDefault="00092130" w:rsidP="00963856">
      <w:pPr>
        <w:spacing w:after="0" w:line="240" w:lineRule="auto"/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val="en-US"/>
        </w:rPr>
      </w:pPr>
      <w:r w:rsidRPr="008D2179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val="en-US"/>
        </w:rPr>
        <w:t>Your Profile</w:t>
      </w:r>
      <w:r w:rsidR="008518F0" w:rsidRPr="008D2179">
        <w:rPr>
          <w:rFonts w:ascii="Calibri" w:eastAsia="Times New Roman" w:hAnsi="Calibri" w:cs="Calibri"/>
          <w:b/>
          <w:bCs/>
          <w:sz w:val="21"/>
          <w:szCs w:val="21"/>
          <w:shd w:val="clear" w:color="auto" w:fill="FFFFFF"/>
          <w:lang w:val="en-US"/>
        </w:rPr>
        <w:t>:</w:t>
      </w:r>
    </w:p>
    <w:p w14:paraId="73DE4338" w14:textId="13E57C68" w:rsidR="00687D47" w:rsidRPr="008D2179" w:rsidRDefault="00687D47" w:rsidP="006E2F72">
      <w:pPr>
        <w:numPr>
          <w:ilvl w:val="0"/>
          <w:numId w:val="11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>Bachelor’s degree in business, logistics or related field</w:t>
      </w:r>
    </w:p>
    <w:p w14:paraId="3E4B5DAF" w14:textId="1FDD575B" w:rsidR="00946C44" w:rsidRPr="00946C44" w:rsidRDefault="00946C44" w:rsidP="00946C44">
      <w:pPr>
        <w:numPr>
          <w:ilvl w:val="0"/>
          <w:numId w:val="11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F47324">
        <w:rPr>
          <w:rFonts w:ascii="Calibri" w:eastAsia="Times New Roman" w:hAnsi="Calibri" w:cs="Calibri"/>
          <w:sz w:val="21"/>
          <w:szCs w:val="21"/>
          <w:lang w:val="en-US"/>
        </w:rPr>
        <w:t>Outcome focused, critical thinker with the ability to analyze and visualize, to ensure continuous improvement across our entire business</w:t>
      </w:r>
    </w:p>
    <w:p w14:paraId="0A2BE702" w14:textId="65CB2B5C" w:rsidR="001B370F" w:rsidRPr="008D2179" w:rsidRDefault="00083730" w:rsidP="006E2F72">
      <w:pPr>
        <w:numPr>
          <w:ilvl w:val="0"/>
          <w:numId w:val="11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>You already have</w:t>
      </w:r>
      <w:r w:rsidR="008E4524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minimu</w:t>
      </w:r>
      <w:r w:rsidR="00F47324" w:rsidRPr="008D2179">
        <w:rPr>
          <w:rFonts w:ascii="Calibri" w:eastAsia="Times New Roman" w:hAnsi="Calibri" w:cs="Calibri"/>
          <w:sz w:val="21"/>
          <w:szCs w:val="21"/>
          <w:lang w:val="en-US"/>
        </w:rPr>
        <w:t>m</w:t>
      </w: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5+ years of </w:t>
      </w:r>
      <w:r w:rsidR="007B7D03" w:rsidRPr="008D2179">
        <w:rPr>
          <w:rFonts w:ascii="Calibri" w:eastAsia="Times New Roman" w:hAnsi="Calibri" w:cs="Calibri"/>
          <w:sz w:val="21"/>
          <w:szCs w:val="21"/>
          <w:lang w:val="en-US"/>
        </w:rPr>
        <w:t>procurement</w:t>
      </w:r>
      <w:r w:rsidR="00C0309E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</w:t>
      </w:r>
      <w:r w:rsidRPr="008D2179">
        <w:rPr>
          <w:rFonts w:ascii="Calibri" w:eastAsia="Times New Roman" w:hAnsi="Calibri" w:cs="Calibri"/>
          <w:sz w:val="21"/>
          <w:szCs w:val="21"/>
          <w:lang w:val="en-US"/>
        </w:rPr>
        <w:t>experience and proven results</w:t>
      </w:r>
    </w:p>
    <w:p w14:paraId="180EC4BB" w14:textId="6F4A95EA" w:rsidR="00C6248D" w:rsidRPr="008D2179" w:rsidRDefault="00C6248D" w:rsidP="006E2F72">
      <w:pPr>
        <w:numPr>
          <w:ilvl w:val="0"/>
          <w:numId w:val="11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Experience building and leading highly functioning </w:t>
      </w:r>
      <w:r w:rsidR="00210498" w:rsidRPr="008D2179">
        <w:rPr>
          <w:rFonts w:ascii="Calibri" w:eastAsia="Times New Roman" w:hAnsi="Calibri" w:cs="Calibri"/>
          <w:sz w:val="21"/>
          <w:szCs w:val="21"/>
          <w:lang w:val="en-US"/>
        </w:rPr>
        <w:t>teams</w:t>
      </w:r>
    </w:p>
    <w:p w14:paraId="6A423300" w14:textId="65E270C1" w:rsidR="004F6053" w:rsidRPr="008D2179" w:rsidRDefault="004F6053" w:rsidP="006E2F72">
      <w:pPr>
        <w:numPr>
          <w:ilvl w:val="0"/>
          <w:numId w:val="11"/>
        </w:numPr>
        <w:shd w:val="clear" w:color="auto" w:fill="FFFFFF" w:themeFill="text1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lastRenderedPageBreak/>
        <w:t>You are self-confident, have outstanding communication skills and bring "hands-on" mentality</w:t>
      </w:r>
    </w:p>
    <w:p w14:paraId="2A9B1747" w14:textId="1DEE2ACE" w:rsidR="240F97A6" w:rsidRPr="00E46BCC" w:rsidRDefault="00D01164" w:rsidP="006E2F72">
      <w:pPr>
        <w:numPr>
          <w:ilvl w:val="0"/>
          <w:numId w:val="11"/>
        </w:numPr>
        <w:shd w:val="clear" w:color="auto" w:fill="FFFFFF" w:themeFill="text1"/>
        <w:spacing w:before="60" w:after="60" w:line="240" w:lineRule="auto"/>
        <w:rPr>
          <w:rFonts w:ascii="Calibri" w:eastAsia="Noto Sans" w:hAnsi="Calibri" w:cs="Calibri"/>
          <w:color w:val="2D2D2D"/>
          <w:sz w:val="21"/>
          <w:szCs w:val="21"/>
          <w:lang w:val="en-US"/>
        </w:rPr>
      </w:pPr>
      <w:r w:rsidRPr="00E46BCC">
        <w:rPr>
          <w:rFonts w:ascii="Calibri" w:eastAsia="Noto Sans" w:hAnsi="Calibri" w:cs="Calibri"/>
          <w:color w:val="2D2D2D"/>
          <w:sz w:val="21"/>
          <w:szCs w:val="21"/>
          <w:lang w:val="en-US"/>
        </w:rPr>
        <w:t>You take a collaborative approach</w:t>
      </w:r>
      <w:r w:rsidR="000B3AEC" w:rsidRPr="00E46BCC">
        <w:rPr>
          <w:rFonts w:ascii="Calibri" w:eastAsia="Noto Sans" w:hAnsi="Calibri" w:cs="Calibri"/>
          <w:color w:val="2D2D2D"/>
          <w:sz w:val="21"/>
          <w:szCs w:val="21"/>
          <w:lang w:val="en-US"/>
        </w:rPr>
        <w:t xml:space="preserve"> while effectively managing </w:t>
      </w:r>
      <w:r w:rsidR="00EF301F" w:rsidRPr="00E46BCC">
        <w:rPr>
          <w:rFonts w:ascii="Calibri" w:eastAsia="Noto Sans" w:hAnsi="Calibri" w:cs="Calibri"/>
          <w:color w:val="2D2D2D"/>
          <w:sz w:val="21"/>
          <w:szCs w:val="21"/>
          <w:lang w:val="en-US"/>
        </w:rPr>
        <w:t xml:space="preserve">relationships </w:t>
      </w:r>
      <w:r w:rsidRPr="00E46BCC">
        <w:rPr>
          <w:rFonts w:ascii="Calibri" w:eastAsia="Noto Sans" w:hAnsi="Calibri" w:cs="Calibri"/>
          <w:color w:val="2D2D2D"/>
          <w:sz w:val="21"/>
          <w:szCs w:val="21"/>
          <w:lang w:val="en-US"/>
        </w:rPr>
        <w:t>and have experience working in a cross-functional team structure</w:t>
      </w:r>
    </w:p>
    <w:p w14:paraId="08AB80FD" w14:textId="32CE81A0" w:rsidR="004F6053" w:rsidRPr="008D2179" w:rsidRDefault="004F6053" w:rsidP="006E2F72">
      <w:pPr>
        <w:numPr>
          <w:ilvl w:val="0"/>
          <w:numId w:val="11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You work with </w:t>
      </w:r>
      <w:r w:rsidR="00AF080B" w:rsidRPr="008D2179">
        <w:rPr>
          <w:rFonts w:ascii="Calibri" w:eastAsia="Times New Roman" w:hAnsi="Calibri" w:cs="Calibri"/>
          <w:sz w:val="21"/>
          <w:szCs w:val="21"/>
          <w:lang w:val="en-US"/>
        </w:rPr>
        <w:t>a high degree of</w:t>
      </w: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effectiveness and accuracy, even under time pressure</w:t>
      </w:r>
      <w:r w:rsidR="005F27F9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and </w:t>
      </w:r>
      <w:r w:rsidR="008D2179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demonstrate a </w:t>
      </w:r>
      <w:r w:rsidR="005F27F9" w:rsidRPr="008D2179">
        <w:rPr>
          <w:rFonts w:ascii="Calibri" w:eastAsia="Times New Roman" w:hAnsi="Calibri" w:cs="Calibri"/>
          <w:sz w:val="21"/>
          <w:szCs w:val="21"/>
          <w:lang w:val="en-US"/>
        </w:rPr>
        <w:t>willingness to go the extra mile</w:t>
      </w:r>
    </w:p>
    <w:p w14:paraId="0B0C7E3C" w14:textId="087182BD" w:rsidR="00F000EA" w:rsidRPr="008D2179" w:rsidRDefault="00F000EA" w:rsidP="006E2F72">
      <w:pPr>
        <w:numPr>
          <w:ilvl w:val="0"/>
          <w:numId w:val="11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>Experience in the recycling and resource recovery industry considered an asset</w:t>
      </w:r>
    </w:p>
    <w:p w14:paraId="24EF85BB" w14:textId="5A3C7460" w:rsidR="00694D9C" w:rsidRDefault="00694D9C" w:rsidP="006E2F72">
      <w:pPr>
        <w:numPr>
          <w:ilvl w:val="0"/>
          <w:numId w:val="11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>Knowledge of EPR regulatory compliance and passionate about circular economy</w:t>
      </w:r>
    </w:p>
    <w:p w14:paraId="7DA3656E" w14:textId="66AFDAA7" w:rsidR="00E65D98" w:rsidRPr="008D2179" w:rsidRDefault="00E65D98" w:rsidP="006E2F72">
      <w:pPr>
        <w:numPr>
          <w:ilvl w:val="0"/>
          <w:numId w:val="11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>
        <w:rPr>
          <w:rFonts w:ascii="Calibri" w:eastAsia="Times New Roman" w:hAnsi="Calibri" w:cs="Calibri"/>
          <w:sz w:val="21"/>
          <w:szCs w:val="21"/>
          <w:lang w:val="en-US"/>
        </w:rPr>
        <w:t xml:space="preserve">Professional certification such as CPSM or </w:t>
      </w:r>
      <w:r w:rsidR="008D33D0">
        <w:rPr>
          <w:rFonts w:ascii="Calibri" w:eastAsia="Times New Roman" w:hAnsi="Calibri" w:cs="Calibri"/>
          <w:sz w:val="21"/>
          <w:szCs w:val="21"/>
          <w:lang w:val="en-US"/>
        </w:rPr>
        <w:t>C</w:t>
      </w:r>
      <w:r w:rsidR="00B75376">
        <w:rPr>
          <w:rFonts w:ascii="Calibri" w:eastAsia="Times New Roman" w:hAnsi="Calibri" w:cs="Calibri"/>
          <w:sz w:val="21"/>
          <w:szCs w:val="21"/>
          <w:lang w:val="en-US"/>
        </w:rPr>
        <w:t>SCMP is considered an asset</w:t>
      </w:r>
    </w:p>
    <w:p w14:paraId="7F76E1E4" w14:textId="77777777" w:rsidR="006E2F72" w:rsidRDefault="006E2F72" w:rsidP="006E2F72">
      <w:pPr>
        <w:pStyle w:val="NormalWeb"/>
        <w:shd w:val="clear" w:color="auto" w:fill="FFFFFF"/>
        <w:spacing w:before="60" w:beforeAutospacing="0" w:after="60" w:afterAutospacing="0"/>
        <w:rPr>
          <w:rFonts w:ascii="Calibri" w:hAnsi="Calibri" w:cs="Calibri"/>
          <w:b/>
          <w:bCs/>
          <w:sz w:val="21"/>
          <w:szCs w:val="21"/>
          <w:shd w:val="clear" w:color="auto" w:fill="FFFFFF"/>
        </w:rPr>
      </w:pPr>
    </w:p>
    <w:p w14:paraId="1612855C" w14:textId="77C9455C" w:rsidR="008F5EA4" w:rsidRPr="008D2179" w:rsidRDefault="003D6F41" w:rsidP="006E2F72">
      <w:pPr>
        <w:pStyle w:val="NormalWeb"/>
        <w:shd w:val="clear" w:color="auto" w:fill="FFFFFF"/>
        <w:spacing w:before="60" w:beforeAutospacing="0" w:after="60" w:afterAutospacing="0"/>
        <w:rPr>
          <w:rFonts w:ascii="Calibri" w:hAnsi="Calibri" w:cs="Calibri"/>
          <w:b/>
          <w:bCs/>
          <w:sz w:val="21"/>
          <w:szCs w:val="21"/>
          <w:shd w:val="clear" w:color="auto" w:fill="FFFFFF"/>
        </w:rPr>
      </w:pPr>
      <w:r w:rsidRPr="008D2179">
        <w:rPr>
          <w:rFonts w:ascii="Calibri" w:hAnsi="Calibri" w:cs="Calibri"/>
          <w:b/>
          <w:bCs/>
          <w:sz w:val="21"/>
          <w:szCs w:val="21"/>
          <w:shd w:val="clear" w:color="auto" w:fill="FFFFFF"/>
        </w:rPr>
        <w:t>What to expect:</w:t>
      </w:r>
    </w:p>
    <w:p w14:paraId="5DE2FD53" w14:textId="4D9BCB5C" w:rsidR="00E75743" w:rsidRPr="008D2179" w:rsidRDefault="00E75743" w:rsidP="006E2F72">
      <w:pPr>
        <w:numPr>
          <w:ilvl w:val="0"/>
          <w:numId w:val="11"/>
        </w:numPr>
        <w:shd w:val="clear" w:color="auto" w:fill="FFFFFF" w:themeFill="text1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>Comprehensive employer paid health and dental benefits</w:t>
      </w:r>
    </w:p>
    <w:p w14:paraId="681D4259" w14:textId="1AABE2CF" w:rsidR="00E75743" w:rsidRPr="008D2179" w:rsidRDefault="00E75743" w:rsidP="006E2F72">
      <w:pPr>
        <w:numPr>
          <w:ilvl w:val="0"/>
          <w:numId w:val="11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Employer matching of employee </w:t>
      </w:r>
      <w:r w:rsidR="00AB1752" w:rsidRPr="008D2179">
        <w:rPr>
          <w:rFonts w:ascii="Calibri" w:eastAsia="Times New Roman" w:hAnsi="Calibri" w:cs="Calibri"/>
          <w:sz w:val="21"/>
          <w:szCs w:val="21"/>
          <w:lang w:val="en-US"/>
        </w:rPr>
        <w:t>RSP</w:t>
      </w: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contribution</w:t>
      </w:r>
    </w:p>
    <w:p w14:paraId="2321EA45" w14:textId="7BE3A654" w:rsidR="00AB1752" w:rsidRPr="008D2179" w:rsidRDefault="00DA1F23" w:rsidP="006E2F72">
      <w:pPr>
        <w:numPr>
          <w:ilvl w:val="0"/>
          <w:numId w:val="11"/>
        </w:numPr>
        <w:shd w:val="clear" w:color="auto" w:fill="FFFFFF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RLG </w:t>
      </w:r>
      <w:r w:rsidR="003E7D92" w:rsidRPr="008D2179">
        <w:rPr>
          <w:rFonts w:ascii="Calibri" w:eastAsia="Times New Roman" w:hAnsi="Calibri" w:cs="Calibri"/>
          <w:sz w:val="21"/>
          <w:szCs w:val="21"/>
          <w:lang w:val="en-US"/>
        </w:rPr>
        <w:t>is s</w:t>
      </w:r>
      <w:r w:rsidR="00E75743" w:rsidRPr="008D2179">
        <w:rPr>
          <w:rFonts w:ascii="Calibri" w:eastAsia="Times New Roman" w:hAnsi="Calibri" w:cs="Calibri"/>
          <w:sz w:val="21"/>
          <w:szCs w:val="21"/>
          <w:lang w:val="en-US"/>
        </w:rPr>
        <w:t>upportive of professional development</w:t>
      </w:r>
      <w:r w:rsidR="003E7D92"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 and training</w:t>
      </w:r>
      <w:r w:rsidR="00FB2FBB" w:rsidRPr="008D2179">
        <w:rPr>
          <w:rFonts w:ascii="Calibri" w:eastAsia="Times New Roman" w:hAnsi="Calibri" w:cs="Calibri"/>
          <w:sz w:val="21"/>
          <w:szCs w:val="21"/>
          <w:lang w:val="en-US"/>
        </w:rPr>
        <w:t>, with opportunities to work globally</w:t>
      </w:r>
    </w:p>
    <w:p w14:paraId="420BE421" w14:textId="2E947A1B" w:rsidR="00E75743" w:rsidRPr="008D2179" w:rsidRDefault="0084170B" w:rsidP="006E2F72">
      <w:pPr>
        <w:numPr>
          <w:ilvl w:val="0"/>
          <w:numId w:val="11"/>
        </w:numPr>
        <w:shd w:val="clear" w:color="auto" w:fill="FFFFFF" w:themeFill="text1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>RLG has a d</w:t>
      </w:r>
      <w:r w:rsidR="00E75743" w:rsidRPr="008D2179">
        <w:rPr>
          <w:rFonts w:ascii="Calibri" w:eastAsia="Times New Roman" w:hAnsi="Calibri" w:cs="Calibri"/>
          <w:sz w:val="21"/>
          <w:szCs w:val="21"/>
          <w:lang w:val="en-US"/>
        </w:rPr>
        <w:t>ynamic and international working environment: thirty-nine nationalities with diverse backgrounds</w:t>
      </w:r>
    </w:p>
    <w:p w14:paraId="37D73FF9" w14:textId="2A2834BD" w:rsidR="17A599C0" w:rsidRPr="008D2179" w:rsidRDefault="00656C95" w:rsidP="006E2F72">
      <w:pPr>
        <w:numPr>
          <w:ilvl w:val="0"/>
          <w:numId w:val="11"/>
        </w:numPr>
        <w:shd w:val="clear" w:color="auto" w:fill="FFFFFF" w:themeFill="text1"/>
        <w:spacing w:before="60"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sz w:val="21"/>
          <w:szCs w:val="21"/>
          <w:lang w:val="en-US"/>
        </w:rPr>
        <w:t xml:space="preserve">Tech enabled </w:t>
      </w:r>
      <w:r w:rsidR="00183D7D" w:rsidRPr="008D2179">
        <w:rPr>
          <w:rFonts w:ascii="Calibri" w:eastAsia="Times New Roman" w:hAnsi="Calibri" w:cs="Calibri"/>
          <w:sz w:val="21"/>
          <w:szCs w:val="21"/>
          <w:lang w:val="en-US"/>
        </w:rPr>
        <w:t>processes and h</w:t>
      </w:r>
      <w:r w:rsidR="6180CF18" w:rsidRPr="008D2179">
        <w:rPr>
          <w:rFonts w:ascii="Calibri" w:eastAsia="Times New Roman" w:hAnsi="Calibri" w:cs="Calibri"/>
          <w:sz w:val="21"/>
          <w:szCs w:val="21"/>
          <w:lang w:val="en-US"/>
        </w:rPr>
        <w:t>ybrid work environment</w:t>
      </w:r>
    </w:p>
    <w:p w14:paraId="344AF75E" w14:textId="65C37F89" w:rsidR="006A5A52" w:rsidRPr="008D2179" w:rsidRDefault="00E75743" w:rsidP="00E75743">
      <w:pPr>
        <w:pStyle w:val="NormalWeb"/>
        <w:shd w:val="clear" w:color="auto" w:fill="FFFFFF"/>
        <w:jc w:val="both"/>
        <w:rPr>
          <w:rFonts w:ascii="Calibri" w:hAnsi="Calibri" w:cs="Calibri"/>
          <w:b/>
          <w:bCs/>
          <w:sz w:val="21"/>
          <w:szCs w:val="21"/>
        </w:rPr>
      </w:pPr>
      <w:r w:rsidRPr="008D2179">
        <w:rPr>
          <w:rFonts w:ascii="Calibri" w:hAnsi="Calibri" w:cs="Calibri"/>
          <w:sz w:val="21"/>
          <w:szCs w:val="21"/>
        </w:rPr>
        <w:t>Based in Toronto; reports to Director of Operations and Business Development</w:t>
      </w:r>
      <w:r w:rsidR="006A5A52" w:rsidRPr="008D2179">
        <w:rPr>
          <w:rFonts w:ascii="Calibri" w:hAnsi="Calibri" w:cs="Calibri"/>
          <w:sz w:val="21"/>
          <w:szCs w:val="21"/>
        </w:rPr>
        <w:t>.</w:t>
      </w:r>
      <w:r w:rsidRPr="008D2179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1653D28E" w14:textId="7AE8AFC6" w:rsidR="002617F9" w:rsidRPr="008D2179" w:rsidRDefault="002617F9" w:rsidP="00E75743">
      <w:pPr>
        <w:pStyle w:val="NormalWeb"/>
        <w:shd w:val="clear" w:color="auto" w:fill="FFFFFF"/>
        <w:jc w:val="both"/>
        <w:rPr>
          <w:rFonts w:ascii="Calibri" w:hAnsi="Calibri" w:cs="Calibri"/>
          <w:b/>
          <w:bCs/>
          <w:sz w:val="21"/>
          <w:szCs w:val="21"/>
        </w:rPr>
      </w:pPr>
      <w:r w:rsidRPr="008D2179">
        <w:rPr>
          <w:rFonts w:ascii="Calibri" w:hAnsi="Calibri" w:cs="Calibri"/>
          <w:b/>
          <w:bCs/>
          <w:sz w:val="21"/>
          <w:szCs w:val="21"/>
        </w:rPr>
        <w:t xml:space="preserve">Sounds like an opportunity made for you? </w:t>
      </w:r>
    </w:p>
    <w:p w14:paraId="67AFAA6A" w14:textId="1B034034" w:rsidR="00FE6E9B" w:rsidRPr="008D2179" w:rsidRDefault="00FE6E9B" w:rsidP="00FE6E9B">
      <w:pPr>
        <w:pStyle w:val="NormalWeb"/>
        <w:shd w:val="clear" w:color="auto" w:fill="FFFFFF"/>
        <w:jc w:val="both"/>
        <w:rPr>
          <w:rStyle w:val="Strong"/>
          <w:rFonts w:ascii="Calibri" w:hAnsi="Calibri" w:cs="Calibri"/>
          <w:sz w:val="21"/>
          <w:szCs w:val="21"/>
        </w:rPr>
      </w:pPr>
      <w:r w:rsidRPr="008D2179">
        <w:rPr>
          <w:rFonts w:ascii="Calibri" w:hAnsi="Calibri" w:cs="Calibri"/>
          <w:sz w:val="21"/>
          <w:szCs w:val="21"/>
        </w:rPr>
        <w:t xml:space="preserve">Please send us your application documents </w:t>
      </w:r>
      <w:r w:rsidRPr="008D2179">
        <w:rPr>
          <w:rFonts w:ascii="Calibri" w:hAnsi="Calibri" w:cs="Calibri"/>
          <w:b/>
          <w:bCs/>
          <w:sz w:val="21"/>
          <w:szCs w:val="21"/>
        </w:rPr>
        <w:t>(CV and cover letter)</w:t>
      </w:r>
      <w:r w:rsidRPr="008D2179">
        <w:rPr>
          <w:rFonts w:ascii="Calibri" w:hAnsi="Calibri" w:cs="Calibri"/>
          <w:sz w:val="21"/>
          <w:szCs w:val="21"/>
        </w:rPr>
        <w:t xml:space="preserve"> in English to</w:t>
      </w:r>
      <w:r w:rsidRPr="008D2179">
        <w:rPr>
          <w:rFonts w:ascii="Calibri" w:hAnsi="Calibri" w:cs="Calibri"/>
        </w:rPr>
        <w:t xml:space="preserve"> </w:t>
      </w:r>
      <w:hyperlink r:id="rId13" w:history="1">
        <w:r w:rsidRPr="008D2179">
          <w:rPr>
            <w:rStyle w:val="Hyperlink"/>
            <w:rFonts w:ascii="Calibri" w:hAnsi="Calibri" w:cs="Calibri"/>
            <w:sz w:val="21"/>
            <w:szCs w:val="21"/>
          </w:rPr>
          <w:t>Andrea.Firth@rev-log.com</w:t>
        </w:r>
      </w:hyperlink>
      <w:r w:rsidRPr="008D2179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14:paraId="77E8DF80" w14:textId="66C2CFF9" w:rsidR="00FE6E9B" w:rsidRPr="008D2179" w:rsidRDefault="00FE6E9B" w:rsidP="00FE6E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val="en-US"/>
        </w:rPr>
      </w:pPr>
      <w:r w:rsidRPr="008D2179">
        <w:rPr>
          <w:rFonts w:ascii="Calibri" w:eastAsia="Times New Roman" w:hAnsi="Calibri" w:cs="Calibri"/>
          <w:b/>
          <w:bCs/>
          <w:sz w:val="21"/>
          <w:szCs w:val="21"/>
          <w:lang w:val="en-US"/>
        </w:rPr>
        <w:t>We are looking forward to your application!</w:t>
      </w:r>
    </w:p>
    <w:p w14:paraId="396878A3" w14:textId="77777777" w:rsidR="00FE6E9B" w:rsidRPr="008D2179" w:rsidRDefault="00FE6E9B" w:rsidP="00E75743">
      <w:pPr>
        <w:pStyle w:val="NormalWeb"/>
        <w:shd w:val="clear" w:color="auto" w:fill="FFFFFF"/>
        <w:jc w:val="both"/>
        <w:rPr>
          <w:rFonts w:ascii="Calibri" w:hAnsi="Calibri" w:cs="Calibri"/>
          <w:b/>
          <w:bCs/>
          <w:sz w:val="21"/>
          <w:szCs w:val="21"/>
        </w:rPr>
      </w:pPr>
    </w:p>
    <w:bookmarkEnd w:id="0"/>
    <w:p w14:paraId="7B44958A" w14:textId="706B8E27" w:rsidR="00282D8B" w:rsidRPr="008D2179" w:rsidRDefault="00282D8B" w:rsidP="001E711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</w:p>
    <w:sectPr w:rsidR="00282D8B" w:rsidRPr="008D2179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51C6" w14:textId="77777777" w:rsidR="00B10401" w:rsidRDefault="00B10401" w:rsidP="00B16FB5">
      <w:pPr>
        <w:spacing w:after="0" w:line="240" w:lineRule="auto"/>
      </w:pPr>
      <w:r>
        <w:separator/>
      </w:r>
    </w:p>
  </w:endnote>
  <w:endnote w:type="continuationSeparator" w:id="0">
    <w:p w14:paraId="28559135" w14:textId="77777777" w:rsidR="00B10401" w:rsidRDefault="00B10401" w:rsidP="00B16FB5">
      <w:pPr>
        <w:spacing w:after="0" w:line="240" w:lineRule="auto"/>
      </w:pPr>
      <w:r>
        <w:continuationSeparator/>
      </w:r>
    </w:p>
  </w:endnote>
  <w:endnote w:type="continuationNotice" w:id="1">
    <w:p w14:paraId="0972B6A4" w14:textId="77777777" w:rsidR="00B10401" w:rsidRDefault="00B10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B558" w14:textId="77777777" w:rsidR="00B10401" w:rsidRDefault="00B10401" w:rsidP="00B16FB5">
      <w:pPr>
        <w:spacing w:after="0" w:line="240" w:lineRule="auto"/>
      </w:pPr>
      <w:r>
        <w:separator/>
      </w:r>
    </w:p>
  </w:footnote>
  <w:footnote w:type="continuationSeparator" w:id="0">
    <w:p w14:paraId="45A0B225" w14:textId="77777777" w:rsidR="00B10401" w:rsidRDefault="00B10401" w:rsidP="00B16FB5">
      <w:pPr>
        <w:spacing w:after="0" w:line="240" w:lineRule="auto"/>
      </w:pPr>
      <w:r>
        <w:continuationSeparator/>
      </w:r>
    </w:p>
  </w:footnote>
  <w:footnote w:type="continuationNotice" w:id="1">
    <w:p w14:paraId="4AAA3430" w14:textId="77777777" w:rsidR="00B10401" w:rsidRDefault="00B10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ECFF" w14:textId="310ADBE8" w:rsidR="00B16FB5" w:rsidRDefault="00B16FB5">
    <w:pPr>
      <w:pStyle w:val="Header"/>
    </w:pPr>
    <w:r>
      <w:rPr>
        <w:rFonts w:ascii="Segoe UI" w:eastAsiaTheme="majorEastAsia" w:hAnsi="Segoe UI" w:cs="Segoe UI"/>
        <w:b/>
        <w:bCs/>
        <w:noProof/>
        <w:sz w:val="21"/>
        <w:szCs w:val="21"/>
        <w:shd w:val="clear" w:color="auto" w:fill="FFFFFF"/>
        <w:lang w:val="en-US"/>
      </w:rPr>
      <w:drawing>
        <wp:anchor distT="0" distB="0" distL="114300" distR="114300" simplePos="0" relativeHeight="251658240" behindDoc="1" locked="0" layoutInCell="1" allowOverlap="1" wp14:anchorId="08A31E83" wp14:editId="29750592">
          <wp:simplePos x="0" y="0"/>
          <wp:positionH relativeFrom="column">
            <wp:posOffset>4958080</wp:posOffset>
          </wp:positionH>
          <wp:positionV relativeFrom="paragraph">
            <wp:posOffset>-240030</wp:posOffset>
          </wp:positionV>
          <wp:extent cx="1152525" cy="504825"/>
          <wp:effectExtent l="0" t="0" r="9525" b="9525"/>
          <wp:wrapTight wrapText="bothSides">
            <wp:wrapPolygon edited="0">
              <wp:start x="0" y="0"/>
              <wp:lineTo x="0" y="21192"/>
              <wp:lineTo x="21421" y="21192"/>
              <wp:lineTo x="21421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76E"/>
    <w:multiLevelType w:val="multilevel"/>
    <w:tmpl w:val="37E0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F63AB"/>
    <w:multiLevelType w:val="multilevel"/>
    <w:tmpl w:val="DB4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46374"/>
    <w:multiLevelType w:val="hybridMultilevel"/>
    <w:tmpl w:val="6682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540A"/>
    <w:multiLevelType w:val="hybridMultilevel"/>
    <w:tmpl w:val="AAC0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3C09"/>
    <w:multiLevelType w:val="multilevel"/>
    <w:tmpl w:val="A64C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F27A5"/>
    <w:multiLevelType w:val="hybridMultilevel"/>
    <w:tmpl w:val="DF3EE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680F"/>
    <w:multiLevelType w:val="multilevel"/>
    <w:tmpl w:val="CA9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C77BE5"/>
    <w:multiLevelType w:val="multilevel"/>
    <w:tmpl w:val="A206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B5E57"/>
    <w:multiLevelType w:val="hybridMultilevel"/>
    <w:tmpl w:val="E8C4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675BC"/>
    <w:multiLevelType w:val="multilevel"/>
    <w:tmpl w:val="E0D6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A6769"/>
    <w:multiLevelType w:val="hybridMultilevel"/>
    <w:tmpl w:val="D48C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A71BB"/>
    <w:multiLevelType w:val="hybridMultilevel"/>
    <w:tmpl w:val="C90E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42ADF"/>
    <w:multiLevelType w:val="multilevel"/>
    <w:tmpl w:val="C3E4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2975369">
    <w:abstractNumId w:val="9"/>
  </w:num>
  <w:num w:numId="2" w16cid:durableId="1267926935">
    <w:abstractNumId w:val="1"/>
  </w:num>
  <w:num w:numId="3" w16cid:durableId="1655789818">
    <w:abstractNumId w:val="7"/>
  </w:num>
  <w:num w:numId="4" w16cid:durableId="1599632828">
    <w:abstractNumId w:val="5"/>
  </w:num>
  <w:num w:numId="5" w16cid:durableId="725568026">
    <w:abstractNumId w:val="10"/>
  </w:num>
  <w:num w:numId="6" w16cid:durableId="1282297470">
    <w:abstractNumId w:val="2"/>
  </w:num>
  <w:num w:numId="7" w16cid:durableId="1644233067">
    <w:abstractNumId w:val="12"/>
  </w:num>
  <w:num w:numId="8" w16cid:durableId="235869627">
    <w:abstractNumId w:val="3"/>
  </w:num>
  <w:num w:numId="9" w16cid:durableId="857934941">
    <w:abstractNumId w:val="0"/>
  </w:num>
  <w:num w:numId="10" w16cid:durableId="60641817">
    <w:abstractNumId w:val="8"/>
  </w:num>
  <w:num w:numId="11" w16cid:durableId="791097196">
    <w:abstractNumId w:val="11"/>
  </w:num>
  <w:num w:numId="12" w16cid:durableId="1203786502">
    <w:abstractNumId w:val="4"/>
  </w:num>
  <w:num w:numId="13" w16cid:durableId="1307592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CD"/>
    <w:rsid w:val="00001EF2"/>
    <w:rsid w:val="000112BC"/>
    <w:rsid w:val="000116BB"/>
    <w:rsid w:val="00014878"/>
    <w:rsid w:val="00014CB2"/>
    <w:rsid w:val="00016464"/>
    <w:rsid w:val="00026C17"/>
    <w:rsid w:val="00026CE8"/>
    <w:rsid w:val="00031C5D"/>
    <w:rsid w:val="000370DF"/>
    <w:rsid w:val="00051BD8"/>
    <w:rsid w:val="000546CC"/>
    <w:rsid w:val="00054C0B"/>
    <w:rsid w:val="00056166"/>
    <w:rsid w:val="00063B46"/>
    <w:rsid w:val="0006492F"/>
    <w:rsid w:val="00064D8B"/>
    <w:rsid w:val="000674DB"/>
    <w:rsid w:val="00071C6F"/>
    <w:rsid w:val="00073097"/>
    <w:rsid w:val="000766A4"/>
    <w:rsid w:val="00077B0C"/>
    <w:rsid w:val="0008359A"/>
    <w:rsid w:val="00083730"/>
    <w:rsid w:val="00087B81"/>
    <w:rsid w:val="00092130"/>
    <w:rsid w:val="00092FD6"/>
    <w:rsid w:val="00093EFF"/>
    <w:rsid w:val="00096118"/>
    <w:rsid w:val="00096FF9"/>
    <w:rsid w:val="000A021F"/>
    <w:rsid w:val="000A372F"/>
    <w:rsid w:val="000A58A7"/>
    <w:rsid w:val="000B3AEC"/>
    <w:rsid w:val="000B415C"/>
    <w:rsid w:val="000C01BF"/>
    <w:rsid w:val="000C1DC9"/>
    <w:rsid w:val="000D4810"/>
    <w:rsid w:val="000E1207"/>
    <w:rsid w:val="000E1D9C"/>
    <w:rsid w:val="000E3625"/>
    <w:rsid w:val="000E39DF"/>
    <w:rsid w:val="000E40D4"/>
    <w:rsid w:val="000E6558"/>
    <w:rsid w:val="000E7F9F"/>
    <w:rsid w:val="000F0F4B"/>
    <w:rsid w:val="000F6D5A"/>
    <w:rsid w:val="0010102C"/>
    <w:rsid w:val="00102183"/>
    <w:rsid w:val="00106E10"/>
    <w:rsid w:val="001118A9"/>
    <w:rsid w:val="00113122"/>
    <w:rsid w:val="00115CAC"/>
    <w:rsid w:val="00116500"/>
    <w:rsid w:val="00120342"/>
    <w:rsid w:val="00126F88"/>
    <w:rsid w:val="00127B56"/>
    <w:rsid w:val="00127EB8"/>
    <w:rsid w:val="00130AC4"/>
    <w:rsid w:val="00140ABA"/>
    <w:rsid w:val="00142B9E"/>
    <w:rsid w:val="00142CEA"/>
    <w:rsid w:val="001432E1"/>
    <w:rsid w:val="00144E9E"/>
    <w:rsid w:val="00146098"/>
    <w:rsid w:val="00152004"/>
    <w:rsid w:val="0015410F"/>
    <w:rsid w:val="00154B3F"/>
    <w:rsid w:val="00156997"/>
    <w:rsid w:val="001579F8"/>
    <w:rsid w:val="00163092"/>
    <w:rsid w:val="001633C5"/>
    <w:rsid w:val="00165B40"/>
    <w:rsid w:val="00170666"/>
    <w:rsid w:val="00170F36"/>
    <w:rsid w:val="00175097"/>
    <w:rsid w:val="0017702E"/>
    <w:rsid w:val="00183D7D"/>
    <w:rsid w:val="00191EB5"/>
    <w:rsid w:val="00192833"/>
    <w:rsid w:val="001935C1"/>
    <w:rsid w:val="001948B5"/>
    <w:rsid w:val="001951A8"/>
    <w:rsid w:val="00196765"/>
    <w:rsid w:val="001A2965"/>
    <w:rsid w:val="001A3D35"/>
    <w:rsid w:val="001A596E"/>
    <w:rsid w:val="001A60D6"/>
    <w:rsid w:val="001A65DD"/>
    <w:rsid w:val="001B2793"/>
    <w:rsid w:val="001B370F"/>
    <w:rsid w:val="001B49A7"/>
    <w:rsid w:val="001B6D7D"/>
    <w:rsid w:val="001B7E6F"/>
    <w:rsid w:val="001C7B1C"/>
    <w:rsid w:val="001C7EF7"/>
    <w:rsid w:val="001D20C2"/>
    <w:rsid w:val="001D75AC"/>
    <w:rsid w:val="001D7605"/>
    <w:rsid w:val="001E061A"/>
    <w:rsid w:val="001E1813"/>
    <w:rsid w:val="001E1BA2"/>
    <w:rsid w:val="001E5552"/>
    <w:rsid w:val="001E6DEB"/>
    <w:rsid w:val="001E7116"/>
    <w:rsid w:val="002006A6"/>
    <w:rsid w:val="0020163E"/>
    <w:rsid w:val="00202880"/>
    <w:rsid w:val="00202EED"/>
    <w:rsid w:val="00205E74"/>
    <w:rsid w:val="00210498"/>
    <w:rsid w:val="00210DAE"/>
    <w:rsid w:val="002147C9"/>
    <w:rsid w:val="00215484"/>
    <w:rsid w:val="00217150"/>
    <w:rsid w:val="00222F88"/>
    <w:rsid w:val="00224149"/>
    <w:rsid w:val="00224D55"/>
    <w:rsid w:val="00234033"/>
    <w:rsid w:val="00234CBD"/>
    <w:rsid w:val="00235AB6"/>
    <w:rsid w:val="00250BF3"/>
    <w:rsid w:val="002522CF"/>
    <w:rsid w:val="00255F4C"/>
    <w:rsid w:val="0026008C"/>
    <w:rsid w:val="00260131"/>
    <w:rsid w:val="002617F9"/>
    <w:rsid w:val="00262D80"/>
    <w:rsid w:val="00264033"/>
    <w:rsid w:val="00266E31"/>
    <w:rsid w:val="00273852"/>
    <w:rsid w:val="00282041"/>
    <w:rsid w:val="00282D8B"/>
    <w:rsid w:val="0028697E"/>
    <w:rsid w:val="00294527"/>
    <w:rsid w:val="002A5230"/>
    <w:rsid w:val="002C2079"/>
    <w:rsid w:val="002D033D"/>
    <w:rsid w:val="002D1979"/>
    <w:rsid w:val="002D468B"/>
    <w:rsid w:val="002D6620"/>
    <w:rsid w:val="002E5076"/>
    <w:rsid w:val="002E6091"/>
    <w:rsid w:val="002E7D93"/>
    <w:rsid w:val="002F17BB"/>
    <w:rsid w:val="002F1D13"/>
    <w:rsid w:val="002F4F3F"/>
    <w:rsid w:val="002F68B6"/>
    <w:rsid w:val="0030214A"/>
    <w:rsid w:val="003024F7"/>
    <w:rsid w:val="003112B0"/>
    <w:rsid w:val="00315495"/>
    <w:rsid w:val="00327D52"/>
    <w:rsid w:val="00330DDF"/>
    <w:rsid w:val="003336E8"/>
    <w:rsid w:val="0033719D"/>
    <w:rsid w:val="00345D94"/>
    <w:rsid w:val="003526B0"/>
    <w:rsid w:val="00356BB1"/>
    <w:rsid w:val="00377BF2"/>
    <w:rsid w:val="00380CA3"/>
    <w:rsid w:val="00381509"/>
    <w:rsid w:val="0038163A"/>
    <w:rsid w:val="003843A2"/>
    <w:rsid w:val="003B716D"/>
    <w:rsid w:val="003C66F8"/>
    <w:rsid w:val="003C7DDD"/>
    <w:rsid w:val="003D1E40"/>
    <w:rsid w:val="003D362E"/>
    <w:rsid w:val="003D5D88"/>
    <w:rsid w:val="003D6F41"/>
    <w:rsid w:val="003D7229"/>
    <w:rsid w:val="003E031C"/>
    <w:rsid w:val="003E7D92"/>
    <w:rsid w:val="003F1BC7"/>
    <w:rsid w:val="003F3B19"/>
    <w:rsid w:val="003F40BA"/>
    <w:rsid w:val="003F57DA"/>
    <w:rsid w:val="00401EE9"/>
    <w:rsid w:val="00402735"/>
    <w:rsid w:val="0040340D"/>
    <w:rsid w:val="00403BDD"/>
    <w:rsid w:val="00404E44"/>
    <w:rsid w:val="004125A7"/>
    <w:rsid w:val="004130AA"/>
    <w:rsid w:val="0041433C"/>
    <w:rsid w:val="00417DFA"/>
    <w:rsid w:val="00421CBE"/>
    <w:rsid w:val="0043398D"/>
    <w:rsid w:val="004431BB"/>
    <w:rsid w:val="00443528"/>
    <w:rsid w:val="0044379C"/>
    <w:rsid w:val="004454B1"/>
    <w:rsid w:val="0045018B"/>
    <w:rsid w:val="0045310A"/>
    <w:rsid w:val="00455C32"/>
    <w:rsid w:val="00460648"/>
    <w:rsid w:val="00461C34"/>
    <w:rsid w:val="00462723"/>
    <w:rsid w:val="004703E3"/>
    <w:rsid w:val="00474B13"/>
    <w:rsid w:val="004756D4"/>
    <w:rsid w:val="0048018D"/>
    <w:rsid w:val="0048114E"/>
    <w:rsid w:val="0048168F"/>
    <w:rsid w:val="00484521"/>
    <w:rsid w:val="004879CE"/>
    <w:rsid w:val="00490B54"/>
    <w:rsid w:val="00490C87"/>
    <w:rsid w:val="0049249A"/>
    <w:rsid w:val="00494750"/>
    <w:rsid w:val="00494A35"/>
    <w:rsid w:val="0049592F"/>
    <w:rsid w:val="00496FB7"/>
    <w:rsid w:val="004972B0"/>
    <w:rsid w:val="004978DA"/>
    <w:rsid w:val="004A00E1"/>
    <w:rsid w:val="004A0D2D"/>
    <w:rsid w:val="004A1919"/>
    <w:rsid w:val="004A3410"/>
    <w:rsid w:val="004A48EE"/>
    <w:rsid w:val="004B0D8D"/>
    <w:rsid w:val="004B282D"/>
    <w:rsid w:val="004B5A4A"/>
    <w:rsid w:val="004C198F"/>
    <w:rsid w:val="004C31BE"/>
    <w:rsid w:val="004D4E25"/>
    <w:rsid w:val="004D53EC"/>
    <w:rsid w:val="004D7514"/>
    <w:rsid w:val="004E0305"/>
    <w:rsid w:val="004E1195"/>
    <w:rsid w:val="004E13BC"/>
    <w:rsid w:val="004E187F"/>
    <w:rsid w:val="004E3091"/>
    <w:rsid w:val="004E4352"/>
    <w:rsid w:val="004E5798"/>
    <w:rsid w:val="004E6BE3"/>
    <w:rsid w:val="004F1950"/>
    <w:rsid w:val="004F19D3"/>
    <w:rsid w:val="004F468E"/>
    <w:rsid w:val="004F53FA"/>
    <w:rsid w:val="004F6053"/>
    <w:rsid w:val="005011BD"/>
    <w:rsid w:val="00520E31"/>
    <w:rsid w:val="00521D41"/>
    <w:rsid w:val="00524B21"/>
    <w:rsid w:val="00531CD4"/>
    <w:rsid w:val="005325B0"/>
    <w:rsid w:val="00532FCE"/>
    <w:rsid w:val="00537FFB"/>
    <w:rsid w:val="005519CD"/>
    <w:rsid w:val="005523B4"/>
    <w:rsid w:val="0055365B"/>
    <w:rsid w:val="00554F05"/>
    <w:rsid w:val="00555422"/>
    <w:rsid w:val="00555DDA"/>
    <w:rsid w:val="00557857"/>
    <w:rsid w:val="00565389"/>
    <w:rsid w:val="00570706"/>
    <w:rsid w:val="00571D3E"/>
    <w:rsid w:val="00577BA4"/>
    <w:rsid w:val="005807D9"/>
    <w:rsid w:val="00581B2D"/>
    <w:rsid w:val="0058231D"/>
    <w:rsid w:val="00582B9A"/>
    <w:rsid w:val="005833E5"/>
    <w:rsid w:val="00590F0F"/>
    <w:rsid w:val="00594996"/>
    <w:rsid w:val="00594F7C"/>
    <w:rsid w:val="005A4682"/>
    <w:rsid w:val="005A593F"/>
    <w:rsid w:val="005B274E"/>
    <w:rsid w:val="005C2C9A"/>
    <w:rsid w:val="005C4FB0"/>
    <w:rsid w:val="005C68EF"/>
    <w:rsid w:val="005E358F"/>
    <w:rsid w:val="005E78A5"/>
    <w:rsid w:val="005F0E5F"/>
    <w:rsid w:val="005F2057"/>
    <w:rsid w:val="005F27F9"/>
    <w:rsid w:val="005F2ADB"/>
    <w:rsid w:val="005F4618"/>
    <w:rsid w:val="006055C0"/>
    <w:rsid w:val="006068BD"/>
    <w:rsid w:val="00610064"/>
    <w:rsid w:val="00614F7D"/>
    <w:rsid w:val="0062061F"/>
    <w:rsid w:val="00620CD0"/>
    <w:rsid w:val="00621A1D"/>
    <w:rsid w:val="00622F26"/>
    <w:rsid w:val="00623EB4"/>
    <w:rsid w:val="00623ED7"/>
    <w:rsid w:val="006254BF"/>
    <w:rsid w:val="00634E0C"/>
    <w:rsid w:val="00634E3A"/>
    <w:rsid w:val="00635DD6"/>
    <w:rsid w:val="00636FDF"/>
    <w:rsid w:val="006372A7"/>
    <w:rsid w:val="00642268"/>
    <w:rsid w:val="00644E20"/>
    <w:rsid w:val="00645C6C"/>
    <w:rsid w:val="00653D1B"/>
    <w:rsid w:val="00656706"/>
    <w:rsid w:val="00656C95"/>
    <w:rsid w:val="006645C2"/>
    <w:rsid w:val="00667BED"/>
    <w:rsid w:val="006721FB"/>
    <w:rsid w:val="00677553"/>
    <w:rsid w:val="006817EB"/>
    <w:rsid w:val="00683F2B"/>
    <w:rsid w:val="00684E80"/>
    <w:rsid w:val="00687D47"/>
    <w:rsid w:val="00694D9C"/>
    <w:rsid w:val="00695145"/>
    <w:rsid w:val="00695B63"/>
    <w:rsid w:val="00697C6D"/>
    <w:rsid w:val="006A2F90"/>
    <w:rsid w:val="006A329F"/>
    <w:rsid w:val="006A5A52"/>
    <w:rsid w:val="006A7BC4"/>
    <w:rsid w:val="006B0C67"/>
    <w:rsid w:val="006B1614"/>
    <w:rsid w:val="006B6AA2"/>
    <w:rsid w:val="006B6D55"/>
    <w:rsid w:val="006C777D"/>
    <w:rsid w:val="006D0C80"/>
    <w:rsid w:val="006D2A7E"/>
    <w:rsid w:val="006D35B3"/>
    <w:rsid w:val="006D54E0"/>
    <w:rsid w:val="006E2F72"/>
    <w:rsid w:val="006E4802"/>
    <w:rsid w:val="006E68CD"/>
    <w:rsid w:val="006F595D"/>
    <w:rsid w:val="006F66D0"/>
    <w:rsid w:val="006F7E26"/>
    <w:rsid w:val="00701624"/>
    <w:rsid w:val="00702CF1"/>
    <w:rsid w:val="00703DBB"/>
    <w:rsid w:val="00704097"/>
    <w:rsid w:val="007050B2"/>
    <w:rsid w:val="00711637"/>
    <w:rsid w:val="0071176C"/>
    <w:rsid w:val="00712896"/>
    <w:rsid w:val="00713545"/>
    <w:rsid w:val="00713848"/>
    <w:rsid w:val="00713950"/>
    <w:rsid w:val="00713D0E"/>
    <w:rsid w:val="00715247"/>
    <w:rsid w:val="007156B1"/>
    <w:rsid w:val="0071720D"/>
    <w:rsid w:val="00722176"/>
    <w:rsid w:val="00722F7C"/>
    <w:rsid w:val="00732905"/>
    <w:rsid w:val="007335DB"/>
    <w:rsid w:val="00734E31"/>
    <w:rsid w:val="007352BF"/>
    <w:rsid w:val="007354E7"/>
    <w:rsid w:val="00736E86"/>
    <w:rsid w:val="00737BD0"/>
    <w:rsid w:val="007406A7"/>
    <w:rsid w:val="00747AB4"/>
    <w:rsid w:val="00750D75"/>
    <w:rsid w:val="00756CD9"/>
    <w:rsid w:val="00757F40"/>
    <w:rsid w:val="0076601B"/>
    <w:rsid w:val="00767544"/>
    <w:rsid w:val="0077013E"/>
    <w:rsid w:val="00774BD9"/>
    <w:rsid w:val="0077623C"/>
    <w:rsid w:val="00786164"/>
    <w:rsid w:val="00787F66"/>
    <w:rsid w:val="00790A1A"/>
    <w:rsid w:val="00790AA0"/>
    <w:rsid w:val="00791403"/>
    <w:rsid w:val="00791978"/>
    <w:rsid w:val="00795FA6"/>
    <w:rsid w:val="0079749D"/>
    <w:rsid w:val="00797F7A"/>
    <w:rsid w:val="007A08CD"/>
    <w:rsid w:val="007A5D42"/>
    <w:rsid w:val="007A6323"/>
    <w:rsid w:val="007B2360"/>
    <w:rsid w:val="007B3036"/>
    <w:rsid w:val="007B3A93"/>
    <w:rsid w:val="007B506D"/>
    <w:rsid w:val="007B7D03"/>
    <w:rsid w:val="007C31AD"/>
    <w:rsid w:val="007C35DB"/>
    <w:rsid w:val="007D0D84"/>
    <w:rsid w:val="007D4497"/>
    <w:rsid w:val="007E523F"/>
    <w:rsid w:val="007F1C24"/>
    <w:rsid w:val="00802A00"/>
    <w:rsid w:val="00806049"/>
    <w:rsid w:val="0081430B"/>
    <w:rsid w:val="00814B6A"/>
    <w:rsid w:val="00817630"/>
    <w:rsid w:val="00822C01"/>
    <w:rsid w:val="00830E91"/>
    <w:rsid w:val="00834451"/>
    <w:rsid w:val="0084170B"/>
    <w:rsid w:val="00841BB8"/>
    <w:rsid w:val="008444FC"/>
    <w:rsid w:val="00850F65"/>
    <w:rsid w:val="008518F0"/>
    <w:rsid w:val="00855085"/>
    <w:rsid w:val="00861322"/>
    <w:rsid w:val="008621D3"/>
    <w:rsid w:val="008627F7"/>
    <w:rsid w:val="00863AF6"/>
    <w:rsid w:val="00867F12"/>
    <w:rsid w:val="00874DA6"/>
    <w:rsid w:val="008768FB"/>
    <w:rsid w:val="0088295C"/>
    <w:rsid w:val="00882D20"/>
    <w:rsid w:val="00885566"/>
    <w:rsid w:val="008873F3"/>
    <w:rsid w:val="0089264F"/>
    <w:rsid w:val="0089475D"/>
    <w:rsid w:val="00897305"/>
    <w:rsid w:val="008A2844"/>
    <w:rsid w:val="008B0DE1"/>
    <w:rsid w:val="008B45FB"/>
    <w:rsid w:val="008B6AE3"/>
    <w:rsid w:val="008C3F6A"/>
    <w:rsid w:val="008C5416"/>
    <w:rsid w:val="008C6116"/>
    <w:rsid w:val="008D1E2D"/>
    <w:rsid w:val="008D2179"/>
    <w:rsid w:val="008D33D0"/>
    <w:rsid w:val="008D353D"/>
    <w:rsid w:val="008D497C"/>
    <w:rsid w:val="008D5414"/>
    <w:rsid w:val="008E0498"/>
    <w:rsid w:val="008E17E3"/>
    <w:rsid w:val="008E4524"/>
    <w:rsid w:val="008E52F9"/>
    <w:rsid w:val="008E6FAA"/>
    <w:rsid w:val="008F0D07"/>
    <w:rsid w:val="008F0EA3"/>
    <w:rsid w:val="008F5EA4"/>
    <w:rsid w:val="00900665"/>
    <w:rsid w:val="00901241"/>
    <w:rsid w:val="00904E44"/>
    <w:rsid w:val="00923890"/>
    <w:rsid w:val="00930CD3"/>
    <w:rsid w:val="00931D34"/>
    <w:rsid w:val="00932239"/>
    <w:rsid w:val="009363C0"/>
    <w:rsid w:val="0094034B"/>
    <w:rsid w:val="0094340D"/>
    <w:rsid w:val="00946C44"/>
    <w:rsid w:val="009473C5"/>
    <w:rsid w:val="00955B94"/>
    <w:rsid w:val="00962C6C"/>
    <w:rsid w:val="00963856"/>
    <w:rsid w:val="00966D75"/>
    <w:rsid w:val="009677B8"/>
    <w:rsid w:val="00967D2C"/>
    <w:rsid w:val="0097499E"/>
    <w:rsid w:val="00985626"/>
    <w:rsid w:val="00990989"/>
    <w:rsid w:val="00991595"/>
    <w:rsid w:val="00992B6A"/>
    <w:rsid w:val="00996A2B"/>
    <w:rsid w:val="00997351"/>
    <w:rsid w:val="009A233F"/>
    <w:rsid w:val="009A25DB"/>
    <w:rsid w:val="009A5BAB"/>
    <w:rsid w:val="009A667B"/>
    <w:rsid w:val="009A7898"/>
    <w:rsid w:val="009B073A"/>
    <w:rsid w:val="009B0C59"/>
    <w:rsid w:val="009B4E69"/>
    <w:rsid w:val="009B7BEB"/>
    <w:rsid w:val="009C0B38"/>
    <w:rsid w:val="009C67D5"/>
    <w:rsid w:val="009D1D49"/>
    <w:rsid w:val="009E1F4C"/>
    <w:rsid w:val="009E32B0"/>
    <w:rsid w:val="009E5835"/>
    <w:rsid w:val="009E77CB"/>
    <w:rsid w:val="00A021C6"/>
    <w:rsid w:val="00A11965"/>
    <w:rsid w:val="00A11ED9"/>
    <w:rsid w:val="00A16A09"/>
    <w:rsid w:val="00A20EFA"/>
    <w:rsid w:val="00A248C1"/>
    <w:rsid w:val="00A27C6F"/>
    <w:rsid w:val="00A30BD3"/>
    <w:rsid w:val="00A316B8"/>
    <w:rsid w:val="00A31BBB"/>
    <w:rsid w:val="00A32236"/>
    <w:rsid w:val="00A328C8"/>
    <w:rsid w:val="00A46814"/>
    <w:rsid w:val="00A52FBE"/>
    <w:rsid w:val="00A5346C"/>
    <w:rsid w:val="00A53D3E"/>
    <w:rsid w:val="00A53F8C"/>
    <w:rsid w:val="00A55384"/>
    <w:rsid w:val="00A557D6"/>
    <w:rsid w:val="00A562F5"/>
    <w:rsid w:val="00A638FD"/>
    <w:rsid w:val="00A732D5"/>
    <w:rsid w:val="00A736E9"/>
    <w:rsid w:val="00A756E8"/>
    <w:rsid w:val="00A82204"/>
    <w:rsid w:val="00A83778"/>
    <w:rsid w:val="00A8493E"/>
    <w:rsid w:val="00A84B47"/>
    <w:rsid w:val="00A858F5"/>
    <w:rsid w:val="00A905A2"/>
    <w:rsid w:val="00AA39E6"/>
    <w:rsid w:val="00AA529A"/>
    <w:rsid w:val="00AA5822"/>
    <w:rsid w:val="00AA7585"/>
    <w:rsid w:val="00AB13FB"/>
    <w:rsid w:val="00AB1752"/>
    <w:rsid w:val="00AB7151"/>
    <w:rsid w:val="00AB7B23"/>
    <w:rsid w:val="00AB7DC7"/>
    <w:rsid w:val="00AC0CEB"/>
    <w:rsid w:val="00AC1F65"/>
    <w:rsid w:val="00AC4D97"/>
    <w:rsid w:val="00AC64A3"/>
    <w:rsid w:val="00AD4AC7"/>
    <w:rsid w:val="00AD54C7"/>
    <w:rsid w:val="00AE0B38"/>
    <w:rsid w:val="00AE4295"/>
    <w:rsid w:val="00AE47AC"/>
    <w:rsid w:val="00AE51DF"/>
    <w:rsid w:val="00AE683F"/>
    <w:rsid w:val="00AF080B"/>
    <w:rsid w:val="00AF240B"/>
    <w:rsid w:val="00AF618B"/>
    <w:rsid w:val="00B0027E"/>
    <w:rsid w:val="00B067A8"/>
    <w:rsid w:val="00B07BCD"/>
    <w:rsid w:val="00B10401"/>
    <w:rsid w:val="00B10E0B"/>
    <w:rsid w:val="00B1280C"/>
    <w:rsid w:val="00B16FB5"/>
    <w:rsid w:val="00B2137D"/>
    <w:rsid w:val="00B35774"/>
    <w:rsid w:val="00B50D9F"/>
    <w:rsid w:val="00B55682"/>
    <w:rsid w:val="00B5663D"/>
    <w:rsid w:val="00B60988"/>
    <w:rsid w:val="00B61BA7"/>
    <w:rsid w:val="00B620D0"/>
    <w:rsid w:val="00B65A7E"/>
    <w:rsid w:val="00B66457"/>
    <w:rsid w:val="00B673D9"/>
    <w:rsid w:val="00B67FE8"/>
    <w:rsid w:val="00B70638"/>
    <w:rsid w:val="00B746D5"/>
    <w:rsid w:val="00B75376"/>
    <w:rsid w:val="00B816B8"/>
    <w:rsid w:val="00B93889"/>
    <w:rsid w:val="00B956DC"/>
    <w:rsid w:val="00BA2E27"/>
    <w:rsid w:val="00BA71D5"/>
    <w:rsid w:val="00BA7A93"/>
    <w:rsid w:val="00BB0B43"/>
    <w:rsid w:val="00BB13CF"/>
    <w:rsid w:val="00BB28F5"/>
    <w:rsid w:val="00BB4CFD"/>
    <w:rsid w:val="00BB5E63"/>
    <w:rsid w:val="00BC00AA"/>
    <w:rsid w:val="00BC2DA2"/>
    <w:rsid w:val="00BC3D6C"/>
    <w:rsid w:val="00BC4487"/>
    <w:rsid w:val="00BD0985"/>
    <w:rsid w:val="00BD26B9"/>
    <w:rsid w:val="00BD691D"/>
    <w:rsid w:val="00BD6CCD"/>
    <w:rsid w:val="00BE1EA3"/>
    <w:rsid w:val="00BE233B"/>
    <w:rsid w:val="00BE349E"/>
    <w:rsid w:val="00BE3962"/>
    <w:rsid w:val="00BE62FC"/>
    <w:rsid w:val="00BE6604"/>
    <w:rsid w:val="00BF26D2"/>
    <w:rsid w:val="00BF305A"/>
    <w:rsid w:val="00BF3EFC"/>
    <w:rsid w:val="00BF43A5"/>
    <w:rsid w:val="00BF457B"/>
    <w:rsid w:val="00BF4667"/>
    <w:rsid w:val="00BF51BE"/>
    <w:rsid w:val="00BF7ED9"/>
    <w:rsid w:val="00C0309E"/>
    <w:rsid w:val="00C03BA1"/>
    <w:rsid w:val="00C06DBC"/>
    <w:rsid w:val="00C078BA"/>
    <w:rsid w:val="00C11107"/>
    <w:rsid w:val="00C11D8B"/>
    <w:rsid w:val="00C14703"/>
    <w:rsid w:val="00C2742D"/>
    <w:rsid w:val="00C27823"/>
    <w:rsid w:val="00C278BC"/>
    <w:rsid w:val="00C352C9"/>
    <w:rsid w:val="00C47B96"/>
    <w:rsid w:val="00C508C5"/>
    <w:rsid w:val="00C513D9"/>
    <w:rsid w:val="00C524A5"/>
    <w:rsid w:val="00C53D8D"/>
    <w:rsid w:val="00C550A0"/>
    <w:rsid w:val="00C550BB"/>
    <w:rsid w:val="00C61915"/>
    <w:rsid w:val="00C6248D"/>
    <w:rsid w:val="00C62C2F"/>
    <w:rsid w:val="00C652C7"/>
    <w:rsid w:val="00C71038"/>
    <w:rsid w:val="00C71399"/>
    <w:rsid w:val="00C73CBC"/>
    <w:rsid w:val="00C75D18"/>
    <w:rsid w:val="00C7695F"/>
    <w:rsid w:val="00C774DF"/>
    <w:rsid w:val="00C77F66"/>
    <w:rsid w:val="00C82AAA"/>
    <w:rsid w:val="00C83171"/>
    <w:rsid w:val="00C83D5A"/>
    <w:rsid w:val="00C83DD8"/>
    <w:rsid w:val="00C93D31"/>
    <w:rsid w:val="00C94A44"/>
    <w:rsid w:val="00C96089"/>
    <w:rsid w:val="00CA6022"/>
    <w:rsid w:val="00CA651B"/>
    <w:rsid w:val="00CA6808"/>
    <w:rsid w:val="00CB0C78"/>
    <w:rsid w:val="00CB7A0D"/>
    <w:rsid w:val="00CC0308"/>
    <w:rsid w:val="00CC0D5E"/>
    <w:rsid w:val="00CC1465"/>
    <w:rsid w:val="00CC2D88"/>
    <w:rsid w:val="00CC6DF9"/>
    <w:rsid w:val="00CE0200"/>
    <w:rsid w:val="00CE1EE7"/>
    <w:rsid w:val="00CE57F4"/>
    <w:rsid w:val="00CF4301"/>
    <w:rsid w:val="00CF7AA2"/>
    <w:rsid w:val="00CF7B4D"/>
    <w:rsid w:val="00D01164"/>
    <w:rsid w:val="00D032E8"/>
    <w:rsid w:val="00D14600"/>
    <w:rsid w:val="00D15158"/>
    <w:rsid w:val="00D15C17"/>
    <w:rsid w:val="00D15C69"/>
    <w:rsid w:val="00D25541"/>
    <w:rsid w:val="00D27778"/>
    <w:rsid w:val="00D30514"/>
    <w:rsid w:val="00D3074E"/>
    <w:rsid w:val="00D32523"/>
    <w:rsid w:val="00D4149F"/>
    <w:rsid w:val="00D46B45"/>
    <w:rsid w:val="00D47866"/>
    <w:rsid w:val="00D504EF"/>
    <w:rsid w:val="00D548A8"/>
    <w:rsid w:val="00D618C2"/>
    <w:rsid w:val="00D647C2"/>
    <w:rsid w:val="00D65251"/>
    <w:rsid w:val="00D656B6"/>
    <w:rsid w:val="00D67FDA"/>
    <w:rsid w:val="00D736A8"/>
    <w:rsid w:val="00D75371"/>
    <w:rsid w:val="00D81180"/>
    <w:rsid w:val="00D818F1"/>
    <w:rsid w:val="00D82A38"/>
    <w:rsid w:val="00D865BF"/>
    <w:rsid w:val="00D90D34"/>
    <w:rsid w:val="00D91B37"/>
    <w:rsid w:val="00D95CA1"/>
    <w:rsid w:val="00D96BC9"/>
    <w:rsid w:val="00D96F26"/>
    <w:rsid w:val="00D97DBF"/>
    <w:rsid w:val="00DA1F23"/>
    <w:rsid w:val="00DA453D"/>
    <w:rsid w:val="00DB153B"/>
    <w:rsid w:val="00DB3D10"/>
    <w:rsid w:val="00DB3F02"/>
    <w:rsid w:val="00DB5F07"/>
    <w:rsid w:val="00DC1418"/>
    <w:rsid w:val="00DC2BCC"/>
    <w:rsid w:val="00DC3AD9"/>
    <w:rsid w:val="00DC3D03"/>
    <w:rsid w:val="00DC42D6"/>
    <w:rsid w:val="00DC5D5C"/>
    <w:rsid w:val="00DD1EB6"/>
    <w:rsid w:val="00DD216F"/>
    <w:rsid w:val="00DD482D"/>
    <w:rsid w:val="00DD7B3B"/>
    <w:rsid w:val="00DE0118"/>
    <w:rsid w:val="00DE2C1E"/>
    <w:rsid w:val="00DE5F4F"/>
    <w:rsid w:val="00DF0EF0"/>
    <w:rsid w:val="00DF7192"/>
    <w:rsid w:val="00DF7C91"/>
    <w:rsid w:val="00E0312A"/>
    <w:rsid w:val="00E047B7"/>
    <w:rsid w:val="00E076A9"/>
    <w:rsid w:val="00E10C9B"/>
    <w:rsid w:val="00E21ED8"/>
    <w:rsid w:val="00E23584"/>
    <w:rsid w:val="00E258BD"/>
    <w:rsid w:val="00E25F05"/>
    <w:rsid w:val="00E26C83"/>
    <w:rsid w:val="00E30700"/>
    <w:rsid w:val="00E32D4B"/>
    <w:rsid w:val="00E40EF6"/>
    <w:rsid w:val="00E43342"/>
    <w:rsid w:val="00E4355C"/>
    <w:rsid w:val="00E43AE3"/>
    <w:rsid w:val="00E43AE5"/>
    <w:rsid w:val="00E46BCC"/>
    <w:rsid w:val="00E56EAC"/>
    <w:rsid w:val="00E60E18"/>
    <w:rsid w:val="00E64A99"/>
    <w:rsid w:val="00E65D98"/>
    <w:rsid w:val="00E661AB"/>
    <w:rsid w:val="00E67EBF"/>
    <w:rsid w:val="00E7029F"/>
    <w:rsid w:val="00E75743"/>
    <w:rsid w:val="00E844C5"/>
    <w:rsid w:val="00E84D5A"/>
    <w:rsid w:val="00E878D9"/>
    <w:rsid w:val="00E90047"/>
    <w:rsid w:val="00E91916"/>
    <w:rsid w:val="00E91EE8"/>
    <w:rsid w:val="00E9324B"/>
    <w:rsid w:val="00EA0819"/>
    <w:rsid w:val="00EA2FAB"/>
    <w:rsid w:val="00EA35FC"/>
    <w:rsid w:val="00EB1BBB"/>
    <w:rsid w:val="00EB23ED"/>
    <w:rsid w:val="00EB42A3"/>
    <w:rsid w:val="00EB4EDA"/>
    <w:rsid w:val="00EB5829"/>
    <w:rsid w:val="00EB6248"/>
    <w:rsid w:val="00EB7090"/>
    <w:rsid w:val="00EC0D57"/>
    <w:rsid w:val="00EC65C3"/>
    <w:rsid w:val="00ED2F8E"/>
    <w:rsid w:val="00ED503F"/>
    <w:rsid w:val="00EE12BF"/>
    <w:rsid w:val="00EE7A52"/>
    <w:rsid w:val="00EF124E"/>
    <w:rsid w:val="00EF301F"/>
    <w:rsid w:val="00EF7C1A"/>
    <w:rsid w:val="00F000EA"/>
    <w:rsid w:val="00F02473"/>
    <w:rsid w:val="00F0340A"/>
    <w:rsid w:val="00F04A5C"/>
    <w:rsid w:val="00F07F54"/>
    <w:rsid w:val="00F11106"/>
    <w:rsid w:val="00F1734D"/>
    <w:rsid w:val="00F17DCC"/>
    <w:rsid w:val="00F23B8B"/>
    <w:rsid w:val="00F24500"/>
    <w:rsid w:val="00F26B8B"/>
    <w:rsid w:val="00F33DD0"/>
    <w:rsid w:val="00F37554"/>
    <w:rsid w:val="00F41A9D"/>
    <w:rsid w:val="00F43977"/>
    <w:rsid w:val="00F456D3"/>
    <w:rsid w:val="00F47324"/>
    <w:rsid w:val="00F51510"/>
    <w:rsid w:val="00F51EEA"/>
    <w:rsid w:val="00F53E6F"/>
    <w:rsid w:val="00F571D9"/>
    <w:rsid w:val="00F63F5A"/>
    <w:rsid w:val="00F71F1A"/>
    <w:rsid w:val="00F82819"/>
    <w:rsid w:val="00F852F8"/>
    <w:rsid w:val="00F8702C"/>
    <w:rsid w:val="00F909D6"/>
    <w:rsid w:val="00F91FB1"/>
    <w:rsid w:val="00F93BD6"/>
    <w:rsid w:val="00FA1C86"/>
    <w:rsid w:val="00FA3D1B"/>
    <w:rsid w:val="00FA73C4"/>
    <w:rsid w:val="00FB1958"/>
    <w:rsid w:val="00FB2AC5"/>
    <w:rsid w:val="00FB2FBB"/>
    <w:rsid w:val="00FB4493"/>
    <w:rsid w:val="00FB678E"/>
    <w:rsid w:val="00FC7976"/>
    <w:rsid w:val="00FD5B74"/>
    <w:rsid w:val="00FE0163"/>
    <w:rsid w:val="00FE311C"/>
    <w:rsid w:val="00FE4E65"/>
    <w:rsid w:val="00FE594F"/>
    <w:rsid w:val="00FE6A83"/>
    <w:rsid w:val="00FE6D80"/>
    <w:rsid w:val="00FE6E9B"/>
    <w:rsid w:val="00FF132D"/>
    <w:rsid w:val="00FF1506"/>
    <w:rsid w:val="00FF3452"/>
    <w:rsid w:val="00FF5748"/>
    <w:rsid w:val="044D8BD8"/>
    <w:rsid w:val="086AA913"/>
    <w:rsid w:val="0BECB930"/>
    <w:rsid w:val="0BEEF96F"/>
    <w:rsid w:val="0EFBFA8F"/>
    <w:rsid w:val="0F9CFB2E"/>
    <w:rsid w:val="1796F9EB"/>
    <w:rsid w:val="17A599C0"/>
    <w:rsid w:val="21520AB1"/>
    <w:rsid w:val="23D28E3D"/>
    <w:rsid w:val="240F97A6"/>
    <w:rsid w:val="2BE0DDBE"/>
    <w:rsid w:val="2CCE7993"/>
    <w:rsid w:val="43D0DC30"/>
    <w:rsid w:val="44A420B8"/>
    <w:rsid w:val="4D0800BB"/>
    <w:rsid w:val="4E128E2B"/>
    <w:rsid w:val="53F3800C"/>
    <w:rsid w:val="6180CF18"/>
    <w:rsid w:val="625413A0"/>
    <w:rsid w:val="6722F237"/>
    <w:rsid w:val="6733148C"/>
    <w:rsid w:val="6B6951BE"/>
    <w:rsid w:val="707FFBCE"/>
    <w:rsid w:val="721BCC2F"/>
    <w:rsid w:val="79FA6C34"/>
    <w:rsid w:val="7E2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3BB0"/>
  <w15:chartTrackingRefBased/>
  <w15:docId w15:val="{4256AABD-2AAB-43E2-9F10-FB7A3B7F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1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4E0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9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0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19C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9CD"/>
    <w:rPr>
      <w:rFonts w:asciiTheme="majorHAnsi" w:eastAsiaTheme="majorEastAsia" w:hAnsiTheme="majorHAnsi" w:cstheme="majorBidi"/>
      <w:i/>
      <w:iCs/>
      <w:color w:val="AF4E0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9CD"/>
    <w:rPr>
      <w:rFonts w:asciiTheme="majorHAnsi" w:eastAsiaTheme="majorEastAsia" w:hAnsiTheme="majorHAnsi" w:cstheme="majorBidi"/>
      <w:color w:val="AF4E08" w:themeColor="accent1" w:themeShade="BF"/>
    </w:rPr>
  </w:style>
  <w:style w:type="paragraph" w:styleId="NormalWeb">
    <w:name w:val="Normal (Web)"/>
    <w:basedOn w:val="Normal"/>
    <w:uiPriority w:val="99"/>
    <w:unhideWhenUsed/>
    <w:rsid w:val="0055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obs-u-font--bold">
    <w:name w:val="jobs-u-font--bold"/>
    <w:basedOn w:val="DefaultParagraphFont"/>
    <w:rsid w:val="005519CD"/>
  </w:style>
  <w:style w:type="character" w:styleId="Hyperlink">
    <w:name w:val="Hyperlink"/>
    <w:basedOn w:val="DefaultParagraphFont"/>
    <w:uiPriority w:val="99"/>
    <w:unhideWhenUsed/>
    <w:rsid w:val="005519C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19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19CD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19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19CD"/>
    <w:rPr>
      <w:rFonts w:ascii="Arial" w:eastAsia="Times New Roman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473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7D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3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D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A60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546CC"/>
    <w:rPr>
      <w:color w:val="7F7F7F" w:themeColor="followedHyperlink"/>
      <w:u w:val="single"/>
    </w:rPr>
  </w:style>
  <w:style w:type="paragraph" w:styleId="Revision">
    <w:name w:val="Revision"/>
    <w:hidden/>
    <w:uiPriority w:val="99"/>
    <w:semiHidden/>
    <w:rsid w:val="00BE1E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FB5"/>
  </w:style>
  <w:style w:type="paragraph" w:styleId="Footer">
    <w:name w:val="footer"/>
    <w:basedOn w:val="Normal"/>
    <w:link w:val="FooterChar"/>
    <w:uiPriority w:val="99"/>
    <w:unhideWhenUsed/>
    <w:rsid w:val="00B1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11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0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7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4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04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.Firth@rev-lo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v-log.com/c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conomy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LG CD">
  <a:themeElements>
    <a:clrScheme name="RLG Corporate Colors">
      <a:dk1>
        <a:srgbClr val="FFFFFF"/>
      </a:dk1>
      <a:lt1>
        <a:srgbClr val="222E3B"/>
      </a:lt1>
      <a:dk2>
        <a:srgbClr val="E5EAF0"/>
      </a:dk2>
      <a:lt2>
        <a:srgbClr val="545B5D"/>
      </a:lt2>
      <a:accent1>
        <a:srgbClr val="EB690B"/>
      </a:accent1>
      <a:accent2>
        <a:srgbClr val="4494AD"/>
      </a:accent2>
      <a:accent3>
        <a:srgbClr val="8BC1D1"/>
      </a:accent3>
      <a:accent4>
        <a:srgbClr val="BDCBD8"/>
      </a:accent4>
      <a:accent5>
        <a:srgbClr val="4BACC6"/>
      </a:accent5>
      <a:accent6>
        <a:srgbClr val="FAC29A"/>
      </a:accent6>
      <a:hlink>
        <a:srgbClr val="8BC1D1"/>
      </a:hlink>
      <a:folHlink>
        <a:srgbClr val="7F7F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C5747F728F4DB8C92E1994272548" ma:contentTypeVersion="13" ma:contentTypeDescription="Ein neues Dokument erstellen." ma:contentTypeScope="" ma:versionID="8d3ae7db422d84e02cef05b8f6b7fce5">
  <xsd:schema xmlns:xsd="http://www.w3.org/2001/XMLSchema" xmlns:xs="http://www.w3.org/2001/XMLSchema" xmlns:p="http://schemas.microsoft.com/office/2006/metadata/properties" xmlns:ns3="e89c6a7d-6822-4e7a-bf46-ecc32c15732e" xmlns:ns4="cd7889e1-b9bb-4626-8de4-310686119975" targetNamespace="http://schemas.microsoft.com/office/2006/metadata/properties" ma:root="true" ma:fieldsID="5bd70e1e029d0b0cb8250e3d68854e35" ns3:_="" ns4:_="">
    <xsd:import namespace="e89c6a7d-6822-4e7a-bf46-ecc32c15732e"/>
    <xsd:import namespace="cd7889e1-b9bb-4626-8de4-310686119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c6a7d-6822-4e7a-bf46-ecc32c157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889e1-b9bb-4626-8de4-310686119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7889e1-b9bb-4626-8de4-310686119975">
      <UserInfo>
        <DisplayName>Brandon Seegmiller</DisplayName>
        <AccountId>11</AccountId>
        <AccountType/>
      </UserInfo>
      <UserInfo>
        <DisplayName>Patrick Wiedemann</DisplayName>
        <AccountId>12</AccountId>
        <AccountType/>
      </UserInfo>
      <UserInfo>
        <DisplayName>Peter Steiner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181F41-AFA6-4E41-94E7-888911F38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E0073-73CF-4C25-AC6D-A403BBF79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c6a7d-6822-4e7a-bf46-ecc32c15732e"/>
    <ds:schemaRef ds:uri="cd7889e1-b9bb-4626-8de4-310686119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7A8CF-A337-45C4-BB8A-F13EC59137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D55B4-BD75-45B5-99B1-6CD056EC3C62}">
  <ds:schemaRefs>
    <ds:schemaRef ds:uri="http://schemas.microsoft.com/office/2006/metadata/properties"/>
    <ds:schemaRef ds:uri="http://schemas.microsoft.com/office/infopath/2007/PartnerControls"/>
    <ds:schemaRef ds:uri="cd7889e1-b9bb-4626-8de4-310686119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Links>
    <vt:vector size="18" baseType="variant">
      <vt:variant>
        <vt:i4>1507367</vt:i4>
      </vt:variant>
      <vt:variant>
        <vt:i4>6</vt:i4>
      </vt:variant>
      <vt:variant>
        <vt:i4>0</vt:i4>
      </vt:variant>
      <vt:variant>
        <vt:i4>5</vt:i4>
      </vt:variant>
      <vt:variant>
        <vt:lpwstr>mailto:Andrea.Firth@rev-log.com</vt:lpwstr>
      </vt:variant>
      <vt:variant>
        <vt:lpwstr/>
      </vt:variant>
      <vt:variant>
        <vt:i4>3735586</vt:i4>
      </vt:variant>
      <vt:variant>
        <vt:i4>3</vt:i4>
      </vt:variant>
      <vt:variant>
        <vt:i4>0</vt:i4>
      </vt:variant>
      <vt:variant>
        <vt:i4>5</vt:i4>
      </vt:variant>
      <vt:variant>
        <vt:lpwstr>https://rev-log.com/ca/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https://www.reconomy.com/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Fox</dc:creator>
  <cp:keywords/>
  <dc:description/>
  <cp:lastModifiedBy>Andrea Firth</cp:lastModifiedBy>
  <cp:revision>4</cp:revision>
  <cp:lastPrinted>2022-06-15T20:56:00Z</cp:lastPrinted>
  <dcterms:created xsi:type="dcterms:W3CDTF">2022-06-15T20:53:00Z</dcterms:created>
  <dcterms:modified xsi:type="dcterms:W3CDTF">2022-06-15T20:58:00Z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0x0101002218C5747F728F4DB8C92E1994272548</vt:lpwstr>
  </property>
</Properties>
</file>